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32BC" w:rsidR="0082710B" w:rsidP="227F4D68" w:rsidRDefault="0082710B" w14:paraId="5AA1AE6D" w14:textId="28821C10">
      <w:pPr>
        <w:shd w:val="clear" w:color="auto" w:fill="FFFFFF" w:themeFill="background1"/>
        <w:spacing w:after="0" w:line="240" w:lineRule="auto"/>
        <w:rPr>
          <w:rStyle w:val="titlepage"/>
          <w:rFonts w:cs="Calibri" w:cstheme="minorAscii"/>
          <w:shd w:val="clear" w:color="auto" w:fill="FFFFFF"/>
        </w:rPr>
      </w:pPr>
      <w:r w:rsidRPr="227F4D68" w:rsidR="0082710B">
        <w:rPr>
          <w:rStyle w:val="titlepage"/>
          <w:rFonts w:cs="Calibri" w:cstheme="minorAscii"/>
          <w:shd w:val="clear" w:color="auto" w:fill="FFFFFF"/>
        </w:rPr>
        <w:t>Intern – [</w:t>
      </w:r>
      <w:r w:rsidRPr="227F4D68" w:rsidR="0082710B">
        <w:rPr>
          <w:rStyle w:val="titlepage"/>
          <w:rFonts w:cs="Calibri" w:cstheme="minorAscii"/>
          <w:highlight w:val="yellow"/>
          <w:shd w:val="clear" w:color="auto" w:fill="FFFFFF"/>
        </w:rPr>
        <w:t>insert he</w:t>
      </w:r>
      <w:r w:rsidRPr="227F4D68" w:rsidR="00A72BD9">
        <w:rPr>
          <w:rStyle w:val="titlepage"/>
          <w:rFonts w:cs="Calibri" w:cstheme="minorAscii"/>
          <w:highlight w:val="yellow"/>
          <w:shd w:val="clear" w:color="auto" w:fill="FFFFFF"/>
        </w:rPr>
        <w:t>re the name of your department</w:t>
      </w:r>
      <w:r w:rsidRPr="227F4D68" w:rsidR="0082710B">
        <w:rPr>
          <w:rStyle w:val="titlepage"/>
          <w:rFonts w:cs="Calibri" w:cstheme="minorAscii"/>
          <w:shd w:val="clear" w:color="auto" w:fill="FFFFFF"/>
        </w:rPr>
        <w:t>] [</w:t>
      </w:r>
      <w:r w:rsidRPr="227F4D68" w:rsidR="0082710B">
        <w:rPr>
          <w:rStyle w:val="titlepage"/>
          <w:rFonts w:cs="Calibri" w:cstheme="minorAscii"/>
          <w:highlight w:val="yellow"/>
          <w:shd w:val="clear" w:color="auto" w:fill="FFFFFF"/>
        </w:rPr>
        <w:t>add the reference</w:t>
      </w:r>
      <w:r w:rsidRPr="227F4D68" w:rsidR="00C02A67">
        <w:rPr>
          <w:rStyle w:val="titlepage"/>
          <w:rFonts w:cs="Calibri" w:cstheme="minorAscii"/>
          <w:highlight w:val="yellow"/>
          <w:shd w:val="clear" w:color="auto" w:fill="FFFFFF"/>
        </w:rPr>
        <w:t xml:space="preserve"> number</w:t>
      </w:r>
      <w:r w:rsidRPr="227F4D68" w:rsidR="0082710B">
        <w:rPr>
          <w:rStyle w:val="titlepage"/>
          <w:rFonts w:cs="Calibri" w:cstheme="minorAscii"/>
          <w:highlight w:val="yellow"/>
          <w:shd w:val="clear" w:color="auto" w:fill="FFFFFF"/>
        </w:rPr>
        <w:t xml:space="preserve"> of the requisition </w:t>
      </w:r>
      <w:r w:rsidRPr="227F4D68" w:rsidR="00A72BD9">
        <w:rPr>
          <w:rStyle w:val="titlepage"/>
          <w:rFonts w:cs="Calibri" w:cstheme="minorAscii"/>
          <w:highlight w:val="yellow"/>
          <w:shd w:val="clear" w:color="auto" w:fill="FFFFFF"/>
        </w:rPr>
        <w:t xml:space="preserve">you have created </w:t>
      </w:r>
      <w:r w:rsidRPr="227F4D68" w:rsidR="0082710B">
        <w:rPr>
          <w:rStyle w:val="titlepage"/>
          <w:rFonts w:cs="Calibri" w:cstheme="minorAscii"/>
          <w:highlight w:val="yellow"/>
          <w:shd w:val="clear" w:color="auto" w:fill="FFFFFF"/>
        </w:rPr>
        <w:t>(</w:t>
      </w:r>
      <w:r w:rsidRPr="227F4D68" w:rsidR="00031793">
        <w:rPr>
          <w:rStyle w:val="titlepage"/>
          <w:rFonts w:cs="Calibri" w:cstheme="minorAscii"/>
          <w:highlight w:val="yellow"/>
          <w:shd w:val="clear" w:color="auto" w:fill="FFFFFF"/>
        </w:rPr>
        <w:t>2</w:t>
      </w:r>
      <w:r w:rsidRPr="227F4D68" w:rsidR="407B05BB">
        <w:rPr>
          <w:rStyle w:val="titlepage"/>
          <w:rFonts w:cs="Calibri" w:cstheme="minorAscii"/>
          <w:highlight w:val="yellow"/>
          <w:shd w:val="clear" w:color="auto" w:fill="FFFFFF"/>
        </w:rPr>
        <w:t>6</w:t>
      </w:r>
      <w:r w:rsidRPr="227F4D68" w:rsidR="00031793">
        <w:rPr>
          <w:rStyle w:val="titlepage"/>
          <w:rFonts w:cs="Calibri" w:cstheme="minorAscii"/>
          <w:highlight w:val="yellow"/>
          <w:shd w:val="clear" w:color="auto" w:fill="FFFFFF"/>
        </w:rPr>
        <w:t>0XXXX</w:t>
      </w:r>
      <w:r w:rsidRPr="227F4D68" w:rsidR="0082710B">
        <w:rPr>
          <w:rStyle w:val="titlepage"/>
          <w:rFonts w:cs="Calibri" w:cstheme="minorAscii"/>
          <w:shd w:val="clear" w:color="auto" w:fill="FFFFFF"/>
        </w:rPr>
        <w:t>)]</w:t>
      </w:r>
    </w:p>
    <w:p w:rsidRPr="00B632BC" w:rsidR="0082710B" w:rsidP="0082710B" w:rsidRDefault="0082710B" w14:paraId="07AD74E0" w14:textId="77777777">
      <w:pPr>
        <w:shd w:val="clear" w:color="auto" w:fill="FFFFFF"/>
        <w:spacing w:after="0" w:line="240" w:lineRule="auto"/>
        <w:rPr>
          <w:rStyle w:val="titlepage"/>
          <w:rFonts w:cstheme="minorHAnsi"/>
          <w:shd w:val="clear" w:color="auto" w:fill="FFFFFF"/>
        </w:rPr>
      </w:pPr>
    </w:p>
    <w:p w:rsidRPr="00B632BC" w:rsidR="0082710B" w:rsidP="0082710B" w:rsidRDefault="0082710B" w14:paraId="289F43A8" w14:textId="77777777">
      <w:pPr>
        <w:shd w:val="clear" w:color="auto" w:fill="FFFFFF"/>
        <w:spacing w:after="0" w:line="240" w:lineRule="auto"/>
        <w:rPr>
          <w:rFonts w:eastAsia="Times New Roman" w:cstheme="minorHAnsi"/>
        </w:rPr>
      </w:pPr>
      <w:r w:rsidRPr="00B632BC">
        <w:rPr>
          <w:rFonts w:eastAsia="Times New Roman" w:cstheme="minorHAnsi"/>
        </w:rPr>
        <w:t>..</w:t>
      </w:r>
    </w:p>
    <w:p w:rsidRPr="00B632BC" w:rsidR="0082710B" w:rsidP="0082710B" w:rsidRDefault="0082710B" w14:paraId="00F34034" w14:textId="77777777">
      <w:pPr>
        <w:shd w:val="clear" w:color="auto" w:fill="FFFFFF"/>
        <w:spacing w:after="0" w:line="240" w:lineRule="auto"/>
        <w:rPr>
          <w:rFonts w:eastAsia="Times New Roman" w:cstheme="minorHAnsi"/>
        </w:rPr>
      </w:pPr>
      <w:r w:rsidRPr="00B632BC">
        <w:rPr>
          <w:rFonts w:eastAsia="Times New Roman" w:cstheme="minorHAnsi"/>
        </w:rPr>
        <w:t> </w:t>
      </w:r>
    </w:p>
    <w:p w:rsidRPr="00B632BC" w:rsidR="0082710B" w:rsidP="0082710B" w:rsidRDefault="0082710B" w14:paraId="0EF2B8E6" w14:textId="0E866D21">
      <w:pPr>
        <w:shd w:val="clear" w:color="auto" w:fill="FFFFFF"/>
        <w:spacing w:after="0" w:line="240" w:lineRule="auto"/>
        <w:rPr>
          <w:rFonts w:eastAsia="Times New Roman" w:cstheme="minorHAnsi"/>
        </w:rPr>
      </w:pPr>
      <w:r w:rsidRPr="00B632BC">
        <w:rPr>
          <w:rFonts w:eastAsia="Times New Roman" w:cstheme="minorHAnsi"/>
          <w:b/>
          <w:bCs/>
        </w:rPr>
        <w:t>OBJECTIVES OF THE PROGRAMME</w:t>
      </w:r>
      <w:r w:rsidRPr="00B632BC">
        <w:rPr>
          <w:rFonts w:eastAsia="Times New Roman" w:cstheme="minorHAnsi"/>
        </w:rPr>
        <w:br/>
      </w:r>
      <w:r w:rsidRPr="00B632BC" w:rsidR="0033703B">
        <w:rPr>
          <w:rFonts w:eastAsia="Times New Roman" w:cstheme="minorHAnsi"/>
        </w:rPr>
        <w:t>[</w:t>
      </w:r>
      <w:r w:rsidRPr="00B632BC" w:rsidR="0033703B">
        <w:rPr>
          <w:rFonts w:eastAsia="Times New Roman" w:cstheme="minorHAnsi"/>
          <w:highlight w:val="yellow"/>
        </w:rPr>
        <w:t xml:space="preserve">Insert the objectives of your </w:t>
      </w:r>
      <w:proofErr w:type="spellStart"/>
      <w:r w:rsidRPr="00B632BC" w:rsidR="000114AE">
        <w:rPr>
          <w:rFonts w:eastAsia="Times New Roman" w:cstheme="minorHAnsi"/>
          <w:highlight w:val="yellow"/>
        </w:rPr>
        <w:t>programme</w:t>
      </w:r>
      <w:proofErr w:type="spellEnd"/>
      <w:r w:rsidRPr="00B632BC" w:rsidR="000114AE">
        <w:rPr>
          <w:rFonts w:eastAsia="Times New Roman" w:cstheme="minorHAnsi"/>
          <w:highlight w:val="yellow"/>
        </w:rPr>
        <w:t xml:space="preserve"> as usually described i</w:t>
      </w:r>
      <w:r w:rsidRPr="00B632BC" w:rsidR="0033703B">
        <w:rPr>
          <w:rFonts w:eastAsia="Times New Roman" w:cstheme="minorHAnsi"/>
          <w:highlight w:val="yellow"/>
        </w:rPr>
        <w:t>n post des</w:t>
      </w:r>
      <w:r w:rsidRPr="00B632BC" w:rsidR="000114AE">
        <w:rPr>
          <w:rFonts w:eastAsia="Times New Roman" w:cstheme="minorHAnsi"/>
          <w:highlight w:val="yellow"/>
        </w:rPr>
        <w:t>c</w:t>
      </w:r>
      <w:r w:rsidRPr="00B632BC" w:rsidR="0033703B">
        <w:rPr>
          <w:rFonts w:eastAsia="Times New Roman" w:cstheme="minorHAnsi"/>
          <w:highlight w:val="yellow"/>
        </w:rPr>
        <w:t>riptions]</w:t>
      </w:r>
    </w:p>
    <w:p w:rsidRPr="00B632BC" w:rsidR="0082710B" w:rsidP="0082710B" w:rsidRDefault="0082710B" w14:paraId="10AC1744" w14:textId="77777777">
      <w:pPr>
        <w:shd w:val="clear" w:color="auto" w:fill="FFFFFF"/>
        <w:spacing w:after="0" w:line="240" w:lineRule="auto"/>
        <w:rPr>
          <w:rFonts w:eastAsia="Times New Roman" w:cstheme="minorHAnsi"/>
        </w:rPr>
      </w:pPr>
    </w:p>
    <w:p w:rsidRPr="00B632BC" w:rsidR="0082710B" w:rsidP="0082710B" w:rsidRDefault="0082710B" w14:paraId="3505442A" w14:textId="77777777">
      <w:pPr>
        <w:shd w:val="clear" w:color="auto" w:fill="FFFFFF"/>
        <w:spacing w:after="0" w:line="240" w:lineRule="auto"/>
        <w:rPr>
          <w:rFonts w:eastAsia="Times New Roman" w:cstheme="minorHAnsi"/>
          <w:b/>
          <w:bCs/>
        </w:rPr>
      </w:pPr>
      <w:r w:rsidRPr="00B632BC">
        <w:rPr>
          <w:rFonts w:eastAsia="Times New Roman" w:cstheme="minorHAnsi"/>
          <w:b/>
          <w:bCs/>
        </w:rPr>
        <w:t>DESCRIPTION OF DUTIES</w:t>
      </w:r>
    </w:p>
    <w:p w:rsidRPr="00B632BC" w:rsidR="0033703B" w:rsidP="0082710B" w:rsidRDefault="0033703B" w14:paraId="2614C0C9" w14:textId="77777777">
      <w:pPr>
        <w:shd w:val="clear" w:color="auto" w:fill="FFFFFF"/>
        <w:spacing w:after="0" w:line="240" w:lineRule="auto"/>
        <w:rPr>
          <w:rFonts w:eastAsia="Times New Roman" w:cstheme="minorHAnsi"/>
          <w:b/>
          <w:bCs/>
        </w:rPr>
      </w:pPr>
    </w:p>
    <w:p w:rsidRPr="00B632BC" w:rsidR="0033703B" w:rsidP="0082710B" w:rsidRDefault="0033703B" w14:paraId="05349FB9" w14:textId="77777777">
      <w:pPr>
        <w:shd w:val="clear" w:color="auto" w:fill="FFFFFF"/>
        <w:spacing w:after="0" w:line="240" w:lineRule="auto"/>
        <w:rPr>
          <w:rFonts w:eastAsia="Times New Roman" w:cstheme="minorHAnsi"/>
          <w:b/>
        </w:rPr>
      </w:pPr>
      <w:r w:rsidRPr="00B632BC">
        <w:rPr>
          <w:rFonts w:eastAsia="Times New Roman" w:cstheme="minorHAnsi"/>
          <w:b/>
        </w:rPr>
        <w:t>Terms of reference</w:t>
      </w:r>
    </w:p>
    <w:p w:rsidRPr="00B632BC" w:rsidR="0033703B" w:rsidP="0082710B" w:rsidRDefault="0033703B" w14:paraId="4EE03CFB" w14:textId="70AD1456">
      <w:pPr>
        <w:shd w:val="clear" w:color="auto" w:fill="FFFFFF"/>
        <w:spacing w:after="0" w:line="240" w:lineRule="auto"/>
        <w:rPr>
          <w:rFonts w:eastAsia="Times New Roman" w:cstheme="minorHAnsi"/>
        </w:rPr>
      </w:pPr>
      <w:r w:rsidRPr="00B632BC">
        <w:rPr>
          <w:rFonts w:eastAsia="Times New Roman" w:cstheme="minorHAnsi"/>
        </w:rPr>
        <w:t>[</w:t>
      </w:r>
      <w:r w:rsidRPr="00B632BC" w:rsidR="00A72BD9">
        <w:rPr>
          <w:rFonts w:eastAsia="Times New Roman" w:cstheme="minorHAnsi"/>
          <w:highlight w:val="yellow"/>
        </w:rPr>
        <w:t>Modify</w:t>
      </w:r>
      <w:r w:rsidRPr="00B632BC">
        <w:rPr>
          <w:rFonts w:eastAsia="Times New Roman" w:cstheme="minorHAnsi"/>
          <w:highlight w:val="yellow"/>
        </w:rPr>
        <w:t xml:space="preserve"> the proposed generic duties listed below</w:t>
      </w:r>
      <w:r w:rsidRPr="00B632BC" w:rsidR="00B92E77">
        <w:rPr>
          <w:rFonts w:eastAsia="Times New Roman" w:cstheme="minorHAnsi"/>
          <w:highlight w:val="yellow"/>
        </w:rPr>
        <w:t>. The below bullet points are listed as guidance, but you must revise these to indicate duties/responsibilities/deliverables specific to the internship</w:t>
      </w:r>
      <w:r w:rsidRPr="00B632BC">
        <w:rPr>
          <w:rFonts w:eastAsia="Times New Roman" w:cstheme="minorHAnsi"/>
          <w:highlight w:val="yellow"/>
        </w:rPr>
        <w:t>]</w:t>
      </w:r>
    </w:p>
    <w:p w:rsidRPr="00B632BC" w:rsidR="0082710B" w:rsidP="0082710B" w:rsidRDefault="0082710B" w14:paraId="0B90574B" w14:textId="4EAEE679">
      <w:pPr>
        <w:shd w:val="clear" w:color="auto" w:fill="FFFFFF"/>
        <w:spacing w:after="0" w:line="240" w:lineRule="auto"/>
        <w:rPr>
          <w:rFonts w:eastAsia="Times New Roman" w:cstheme="minorHAnsi"/>
        </w:rPr>
      </w:pPr>
      <w:r w:rsidRPr="00B632BC">
        <w:rPr>
          <w:rFonts w:eastAsia="Times New Roman" w:cstheme="minorHAnsi"/>
        </w:rPr>
        <w:t xml:space="preserve">Under the supervision of a technical expert in the respective area, </w:t>
      </w:r>
      <w:r w:rsidRPr="00B632BC" w:rsidR="00B92E77">
        <w:rPr>
          <w:rFonts w:eastAsia="Times New Roman" w:cstheme="minorHAnsi"/>
        </w:rPr>
        <w:t xml:space="preserve">the </w:t>
      </w:r>
      <w:r w:rsidRPr="00B632BC">
        <w:rPr>
          <w:rFonts w:eastAsia="Times New Roman" w:cstheme="minorHAnsi"/>
        </w:rPr>
        <w:t>intern</w:t>
      </w:r>
      <w:r w:rsidRPr="00B632BC" w:rsidR="00B92E77">
        <w:rPr>
          <w:rFonts w:eastAsia="Times New Roman" w:cstheme="minorHAnsi"/>
        </w:rPr>
        <w:t xml:space="preserve"> is </w:t>
      </w:r>
      <w:r w:rsidRPr="00B632BC">
        <w:rPr>
          <w:rFonts w:eastAsia="Times New Roman" w:cstheme="minorHAnsi"/>
        </w:rPr>
        <w:t xml:space="preserve">assigned </w:t>
      </w:r>
      <w:r w:rsidRPr="00B632BC" w:rsidR="00B92E77">
        <w:rPr>
          <w:rFonts w:eastAsia="Times New Roman" w:cstheme="minorHAnsi"/>
        </w:rPr>
        <w:t xml:space="preserve">the </w:t>
      </w:r>
      <w:r w:rsidRPr="00B632BC">
        <w:rPr>
          <w:rFonts w:eastAsia="Times New Roman" w:cstheme="minorHAnsi"/>
        </w:rPr>
        <w:t>agreed terms of reference:</w:t>
      </w:r>
    </w:p>
    <w:p w:rsidRPr="00B632BC" w:rsidR="0082710B" w:rsidP="0082710B" w:rsidRDefault="0082710B" w14:paraId="3B719BD5" w14:textId="77777777">
      <w:pPr>
        <w:numPr>
          <w:ilvl w:val="0"/>
          <w:numId w:val="1"/>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review literature and conduct literature surveys </w:t>
      </w:r>
    </w:p>
    <w:p w:rsidRPr="00B632BC" w:rsidR="0082710B" w:rsidP="0082710B" w:rsidRDefault="0082710B" w14:paraId="10740E14" w14:textId="77777777">
      <w:pPr>
        <w:numPr>
          <w:ilvl w:val="0"/>
          <w:numId w:val="1"/>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undertake web research and data collection on specific subject area</w:t>
      </w:r>
    </w:p>
    <w:p w:rsidRPr="00B632BC" w:rsidR="0082710B" w:rsidP="0082710B" w:rsidRDefault="0082710B" w14:paraId="4F4CC49F" w14:textId="77777777">
      <w:pPr>
        <w:numPr>
          <w:ilvl w:val="0"/>
          <w:numId w:val="1"/>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organize data and documents</w:t>
      </w:r>
    </w:p>
    <w:p w:rsidRPr="00B632BC" w:rsidR="0082710B" w:rsidP="0082710B" w:rsidRDefault="0082710B" w14:paraId="4F1FD9CF" w14:textId="77777777">
      <w:pPr>
        <w:numPr>
          <w:ilvl w:val="0"/>
          <w:numId w:val="1"/>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participate in the development of tools and guidelines</w:t>
      </w:r>
    </w:p>
    <w:p w:rsidRPr="00B632BC" w:rsidR="0082710B" w:rsidP="0082710B" w:rsidRDefault="0082710B" w14:paraId="13F3B012" w14:textId="77777777">
      <w:pPr>
        <w:numPr>
          <w:ilvl w:val="0"/>
          <w:numId w:val="1"/>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 xml:space="preserve">assist in drafting, </w:t>
      </w:r>
      <w:proofErr w:type="gramStart"/>
      <w:r w:rsidRPr="00B632BC">
        <w:rPr>
          <w:rFonts w:eastAsia="Times New Roman" w:cstheme="minorHAnsi"/>
        </w:rPr>
        <w:t>formatting</w:t>
      </w:r>
      <w:proofErr w:type="gramEnd"/>
      <w:r w:rsidRPr="00B632BC">
        <w:rPr>
          <w:rFonts w:eastAsia="Times New Roman" w:cstheme="minorHAnsi"/>
        </w:rPr>
        <w:t xml:space="preserve"> and editing policy briefs, tool kits, guides/manuals, hand-outs, brochures and reports </w:t>
      </w:r>
    </w:p>
    <w:p w:rsidRPr="00B632BC" w:rsidR="0082710B" w:rsidP="0082710B" w:rsidRDefault="0082710B" w14:paraId="06B65C2A" w14:textId="77777777">
      <w:pPr>
        <w:numPr>
          <w:ilvl w:val="0"/>
          <w:numId w:val="1"/>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assist in organizing workshops, meetings, conferences, events</w:t>
      </w:r>
    </w:p>
    <w:p w:rsidRPr="00B632BC" w:rsidR="0082710B" w:rsidP="0082710B" w:rsidRDefault="0082710B" w14:paraId="1CFA5E86" w14:textId="77777777">
      <w:pPr>
        <w:numPr>
          <w:ilvl w:val="0"/>
          <w:numId w:val="1"/>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participate in on-going departmental projects</w:t>
      </w:r>
    </w:p>
    <w:p w:rsidRPr="00B632BC" w:rsidR="00BA537B" w:rsidP="00BA537B" w:rsidRDefault="0033703B" w14:paraId="065AD202" w14:textId="678E3D1A">
      <w:pPr>
        <w:shd w:val="clear" w:color="auto" w:fill="FFFFFF"/>
        <w:spacing w:before="100" w:beforeAutospacing="1" w:after="100" w:afterAutospacing="1" w:line="240" w:lineRule="auto"/>
        <w:rPr>
          <w:rFonts w:eastAsia="Times New Roman" w:cstheme="minorHAnsi"/>
          <w:b/>
        </w:rPr>
      </w:pPr>
      <w:r w:rsidRPr="00B632BC">
        <w:rPr>
          <w:rFonts w:eastAsia="Times New Roman" w:cstheme="minorHAnsi"/>
          <w:b/>
        </w:rPr>
        <w:t xml:space="preserve">Learning objectives </w:t>
      </w:r>
    </w:p>
    <w:p w:rsidRPr="00B632BC" w:rsidR="00B92E77" w:rsidP="00BA537B" w:rsidRDefault="00B92E77" w14:paraId="56CAFC5D" w14:textId="40A08FFE">
      <w:pPr>
        <w:shd w:val="clear" w:color="auto" w:fill="FFFFFF"/>
        <w:spacing w:before="100" w:beforeAutospacing="1" w:after="100" w:afterAutospacing="1" w:line="240" w:lineRule="auto"/>
        <w:rPr>
          <w:rFonts w:eastAsia="Times New Roman" w:cstheme="minorHAnsi"/>
          <w:b/>
        </w:rPr>
      </w:pPr>
      <w:r w:rsidRPr="00B632BC">
        <w:rPr>
          <w:rFonts w:eastAsia="Times New Roman" w:cstheme="minorHAnsi"/>
          <w:b/>
        </w:rPr>
        <w:t xml:space="preserve">The purpose of the WHO Internship </w:t>
      </w:r>
      <w:proofErr w:type="spellStart"/>
      <w:r w:rsidRPr="00B632BC">
        <w:rPr>
          <w:rFonts w:eastAsia="Times New Roman" w:cstheme="minorHAnsi"/>
          <w:b/>
        </w:rPr>
        <w:t>Programme</w:t>
      </w:r>
      <w:proofErr w:type="spellEnd"/>
      <w:r w:rsidRPr="00B632BC">
        <w:rPr>
          <w:rFonts w:eastAsia="Times New Roman" w:cstheme="minorHAnsi"/>
          <w:b/>
        </w:rPr>
        <w:t xml:space="preserve"> is to provide an enriching learning experience for students and recent graduates. The Learning Objectives outlined within each internship vacancy </w:t>
      </w:r>
      <w:r w:rsidRPr="00B632BC" w:rsidR="003B1293">
        <w:rPr>
          <w:rFonts w:eastAsia="Times New Roman" w:cstheme="minorHAnsi"/>
          <w:b/>
        </w:rPr>
        <w:t>are</w:t>
      </w:r>
      <w:r w:rsidRPr="00B632BC">
        <w:rPr>
          <w:rFonts w:eastAsia="Times New Roman" w:cstheme="minorHAnsi"/>
          <w:b/>
        </w:rPr>
        <w:t xml:space="preserve"> a key component of the </w:t>
      </w:r>
      <w:proofErr w:type="spellStart"/>
      <w:r w:rsidRPr="00B632BC">
        <w:rPr>
          <w:rFonts w:eastAsia="Times New Roman" w:cstheme="minorHAnsi"/>
          <w:b/>
        </w:rPr>
        <w:t>programme</w:t>
      </w:r>
      <w:proofErr w:type="spellEnd"/>
      <w:r w:rsidRPr="00B632BC">
        <w:rPr>
          <w:rFonts w:eastAsia="Times New Roman" w:cstheme="minorHAnsi"/>
          <w:b/>
        </w:rPr>
        <w:t xml:space="preserve">. </w:t>
      </w:r>
    </w:p>
    <w:p w:rsidRPr="00B632BC" w:rsidR="00BC7B69" w:rsidP="00BA537B" w:rsidRDefault="00BC7B69" w14:paraId="6AC0D46B" w14:textId="4F972B08">
      <w:pPr>
        <w:shd w:val="clear" w:color="auto" w:fill="FFFFFF"/>
        <w:spacing w:before="100" w:beforeAutospacing="1" w:after="100" w:afterAutospacing="1" w:line="240" w:lineRule="auto"/>
        <w:rPr>
          <w:rFonts w:eastAsia="Times New Roman" w:cstheme="minorHAnsi"/>
          <w:b/>
        </w:rPr>
      </w:pPr>
      <w:r w:rsidRPr="00B632BC">
        <w:rPr>
          <w:rFonts w:eastAsia="Times New Roman" w:cstheme="minorHAnsi"/>
          <w:b/>
        </w:rPr>
        <w:t xml:space="preserve">Within this internship, the intern will: </w:t>
      </w:r>
    </w:p>
    <w:p w:rsidRPr="00B632BC" w:rsidR="00BA537B" w:rsidP="00BA537B" w:rsidRDefault="00BA537B" w14:paraId="6A79AD18" w14:textId="0E0BDD17">
      <w:pPr>
        <w:shd w:val="clear" w:color="auto" w:fill="FFFFFF"/>
        <w:spacing w:after="0" w:line="240" w:lineRule="auto"/>
        <w:rPr>
          <w:rFonts w:eastAsia="Times New Roman" w:cstheme="minorHAnsi"/>
        </w:rPr>
      </w:pPr>
      <w:r w:rsidRPr="00B632BC">
        <w:rPr>
          <w:rFonts w:eastAsia="Times New Roman" w:cstheme="minorHAnsi"/>
        </w:rPr>
        <w:t>[</w:t>
      </w:r>
      <w:r w:rsidRPr="00B632BC" w:rsidR="00B92E77">
        <w:rPr>
          <w:rFonts w:eastAsia="Times New Roman" w:cstheme="minorHAnsi"/>
        </w:rPr>
        <w:t xml:space="preserve">Please </w:t>
      </w:r>
      <w:r w:rsidRPr="00B632BC" w:rsidR="00B92E77">
        <w:rPr>
          <w:rFonts w:eastAsia="Times New Roman" w:cstheme="minorHAnsi"/>
          <w:highlight w:val="yellow"/>
        </w:rPr>
        <w:t>r</w:t>
      </w:r>
      <w:r w:rsidRPr="00B632BC">
        <w:rPr>
          <w:rFonts w:eastAsia="Times New Roman" w:cstheme="minorHAnsi"/>
          <w:highlight w:val="yellow"/>
        </w:rPr>
        <w:t>efine</w:t>
      </w:r>
      <w:r w:rsidRPr="00B632BC" w:rsidR="00B92E77">
        <w:rPr>
          <w:rFonts w:eastAsia="Times New Roman" w:cstheme="minorHAnsi"/>
          <w:highlight w:val="yellow"/>
        </w:rPr>
        <w:t>/revise</w:t>
      </w:r>
      <w:r w:rsidRPr="00B632BC">
        <w:rPr>
          <w:rFonts w:eastAsia="Times New Roman" w:cstheme="minorHAnsi"/>
          <w:highlight w:val="yellow"/>
        </w:rPr>
        <w:t xml:space="preserve"> the proposed generic learning objectives listed below</w:t>
      </w:r>
      <w:r w:rsidRPr="00B632BC" w:rsidR="00B92E77">
        <w:rPr>
          <w:rFonts w:eastAsia="Times New Roman" w:cstheme="minorHAnsi"/>
          <w:highlight w:val="yellow"/>
        </w:rPr>
        <w:t xml:space="preserve"> to tailor them specifically to this internship position</w:t>
      </w:r>
      <w:r w:rsidRPr="00B632BC">
        <w:rPr>
          <w:rFonts w:eastAsia="Times New Roman" w:cstheme="minorHAnsi"/>
          <w:highlight w:val="yellow"/>
        </w:rPr>
        <w:t>]</w:t>
      </w:r>
    </w:p>
    <w:p w:rsidRPr="00B632BC" w:rsidR="00BA537B" w:rsidP="00BA537B" w:rsidRDefault="00BA537B" w14:paraId="3A3E207C" w14:textId="2B671E9A">
      <w:pPr>
        <w:pStyle w:val="ListParagraph"/>
        <w:numPr>
          <w:ilvl w:val="0"/>
          <w:numId w:val="7"/>
        </w:numPr>
        <w:shd w:val="clear" w:color="auto" w:fill="FFFFFF"/>
        <w:spacing w:before="100" w:beforeAutospacing="1" w:after="100" w:afterAutospacing="1" w:line="240" w:lineRule="auto"/>
        <w:rPr>
          <w:rFonts w:eastAsia="Times New Roman" w:cstheme="minorHAnsi"/>
          <w:b/>
        </w:rPr>
      </w:pPr>
      <w:r w:rsidRPr="00B632BC">
        <w:rPr>
          <w:rFonts w:cstheme="minorHAnsi"/>
        </w:rPr>
        <w:t xml:space="preserve">Understand the objectives of the </w:t>
      </w:r>
      <w:proofErr w:type="spellStart"/>
      <w:r w:rsidRPr="00B632BC">
        <w:rPr>
          <w:rFonts w:cstheme="minorHAnsi"/>
        </w:rPr>
        <w:t>programme</w:t>
      </w:r>
      <w:proofErr w:type="spellEnd"/>
      <w:r w:rsidRPr="00B632BC">
        <w:rPr>
          <w:rFonts w:cstheme="minorHAnsi"/>
        </w:rPr>
        <w:t xml:space="preserve">/area of work </w:t>
      </w:r>
    </w:p>
    <w:p w:rsidRPr="00B632BC" w:rsidR="00BA537B" w:rsidP="00BA537B" w:rsidRDefault="00BA537B" w14:paraId="5A868CF7" w14:textId="77777777">
      <w:pPr>
        <w:pStyle w:val="ListParagraph"/>
        <w:numPr>
          <w:ilvl w:val="0"/>
          <w:numId w:val="7"/>
        </w:numPr>
        <w:shd w:val="clear" w:color="auto" w:fill="FFFFFF"/>
        <w:spacing w:before="100" w:beforeAutospacing="1" w:after="100" w:afterAutospacing="1" w:line="240" w:lineRule="auto"/>
        <w:rPr>
          <w:rFonts w:eastAsia="Times New Roman" w:cstheme="minorHAnsi"/>
          <w:b/>
        </w:rPr>
      </w:pPr>
      <w:r w:rsidRPr="00B632BC">
        <w:rPr>
          <w:rFonts w:cstheme="minorHAnsi"/>
        </w:rPr>
        <w:t xml:space="preserve">Communicate clearly about the </w:t>
      </w:r>
      <w:proofErr w:type="spellStart"/>
      <w:r w:rsidRPr="00B632BC">
        <w:rPr>
          <w:rFonts w:cstheme="minorHAnsi"/>
        </w:rPr>
        <w:t>programme</w:t>
      </w:r>
      <w:proofErr w:type="spellEnd"/>
      <w:r w:rsidRPr="00B632BC">
        <w:rPr>
          <w:rFonts w:cstheme="minorHAnsi"/>
        </w:rPr>
        <w:t xml:space="preserve">/area of work </w:t>
      </w:r>
    </w:p>
    <w:p w:rsidRPr="00B632BC" w:rsidR="00BA537B" w:rsidP="006841B3" w:rsidRDefault="00BA537B" w14:paraId="49A55F32" w14:textId="77777777">
      <w:pPr>
        <w:pStyle w:val="ListParagraph"/>
        <w:numPr>
          <w:ilvl w:val="0"/>
          <w:numId w:val="7"/>
        </w:numPr>
        <w:shd w:val="clear" w:color="auto" w:fill="FFFFFF"/>
        <w:autoSpaceDE w:val="0"/>
        <w:autoSpaceDN w:val="0"/>
        <w:adjustRightInd w:val="0"/>
        <w:spacing w:before="100" w:beforeAutospacing="1" w:after="0" w:afterAutospacing="1" w:line="240" w:lineRule="auto"/>
        <w:rPr>
          <w:rFonts w:cstheme="minorHAnsi"/>
        </w:rPr>
      </w:pPr>
      <w:r w:rsidRPr="00B632BC">
        <w:rPr>
          <w:rFonts w:cstheme="minorHAnsi"/>
        </w:rPr>
        <w:t xml:space="preserve">Understand the difference of work between headquarters, regional </w:t>
      </w:r>
      <w:proofErr w:type="gramStart"/>
      <w:r w:rsidRPr="00B632BC">
        <w:rPr>
          <w:rFonts w:cstheme="minorHAnsi"/>
        </w:rPr>
        <w:t>offices</w:t>
      </w:r>
      <w:proofErr w:type="gramEnd"/>
      <w:r w:rsidRPr="00B632BC">
        <w:rPr>
          <w:rFonts w:cstheme="minorHAnsi"/>
        </w:rPr>
        <w:t xml:space="preserve"> and country offices </w:t>
      </w:r>
    </w:p>
    <w:p w:rsidRPr="00B632BC" w:rsidR="00BA537B" w:rsidP="006841B3" w:rsidRDefault="00BA537B" w14:paraId="408FD1A4" w14:textId="77777777">
      <w:pPr>
        <w:pStyle w:val="ListParagraph"/>
        <w:numPr>
          <w:ilvl w:val="0"/>
          <w:numId w:val="7"/>
        </w:numPr>
        <w:shd w:val="clear" w:color="auto" w:fill="FFFFFF"/>
        <w:autoSpaceDE w:val="0"/>
        <w:autoSpaceDN w:val="0"/>
        <w:adjustRightInd w:val="0"/>
        <w:spacing w:before="100" w:beforeAutospacing="1" w:after="0" w:afterAutospacing="1" w:line="240" w:lineRule="auto"/>
        <w:rPr>
          <w:rFonts w:cstheme="minorHAnsi"/>
        </w:rPr>
      </w:pPr>
      <w:r w:rsidRPr="00B632BC">
        <w:rPr>
          <w:rFonts w:cstheme="minorHAnsi"/>
        </w:rPr>
        <w:t xml:space="preserve">Know how to conduct and review literature surveys </w:t>
      </w:r>
    </w:p>
    <w:p w:rsidRPr="00B632BC" w:rsidR="00BA537B" w:rsidP="00140311" w:rsidRDefault="00BA537B" w14:paraId="019CCA85" w14:textId="64D702A8">
      <w:pPr>
        <w:pStyle w:val="ListParagraph"/>
        <w:numPr>
          <w:ilvl w:val="0"/>
          <w:numId w:val="7"/>
        </w:numPr>
        <w:shd w:val="clear" w:color="auto" w:fill="FFFFFF"/>
        <w:autoSpaceDE w:val="0"/>
        <w:autoSpaceDN w:val="0"/>
        <w:adjustRightInd w:val="0"/>
        <w:spacing w:before="100" w:beforeAutospacing="1" w:after="0" w:afterAutospacing="1" w:line="240" w:lineRule="auto"/>
        <w:rPr>
          <w:rFonts w:cstheme="minorHAnsi"/>
        </w:rPr>
      </w:pPr>
      <w:r w:rsidRPr="00B632BC">
        <w:rPr>
          <w:rFonts w:cstheme="minorHAnsi"/>
        </w:rPr>
        <w:t>Know how to assemble data and prepare a</w:t>
      </w:r>
      <w:r w:rsidRPr="00B632BC" w:rsidR="00452E2A">
        <w:rPr>
          <w:rFonts w:cstheme="minorHAnsi"/>
        </w:rPr>
        <w:t xml:space="preserve"> </w:t>
      </w:r>
      <w:r w:rsidRPr="00B632BC">
        <w:rPr>
          <w:rFonts w:cstheme="minorHAnsi"/>
        </w:rPr>
        <w:t xml:space="preserve">comprehensive analysis </w:t>
      </w:r>
    </w:p>
    <w:p w:rsidRPr="00B632BC" w:rsidR="00BA537B" w:rsidP="00140311" w:rsidRDefault="00BA537B" w14:paraId="082E3FAD" w14:textId="77777777">
      <w:pPr>
        <w:pStyle w:val="ListParagraph"/>
        <w:numPr>
          <w:ilvl w:val="0"/>
          <w:numId w:val="7"/>
        </w:numPr>
        <w:shd w:val="clear" w:color="auto" w:fill="FFFFFF"/>
        <w:autoSpaceDE w:val="0"/>
        <w:autoSpaceDN w:val="0"/>
        <w:adjustRightInd w:val="0"/>
        <w:spacing w:before="100" w:beforeAutospacing="1" w:after="0" w:afterAutospacing="1" w:line="240" w:lineRule="auto"/>
        <w:rPr>
          <w:rFonts w:cstheme="minorHAnsi"/>
        </w:rPr>
      </w:pPr>
      <w:r w:rsidRPr="00B632BC">
        <w:rPr>
          <w:rFonts w:cstheme="minorHAnsi"/>
        </w:rPr>
        <w:t xml:space="preserve">Prepare background documents for meetings </w:t>
      </w:r>
    </w:p>
    <w:p w:rsidRPr="00B632BC" w:rsidR="00BA537B" w:rsidP="0068573F" w:rsidRDefault="00BA537B" w14:paraId="441D7CE7" w14:textId="08C173C7">
      <w:pPr>
        <w:pStyle w:val="ListParagraph"/>
        <w:numPr>
          <w:ilvl w:val="0"/>
          <w:numId w:val="7"/>
        </w:numPr>
        <w:shd w:val="clear" w:color="auto" w:fill="FFFFFF"/>
        <w:autoSpaceDE w:val="0"/>
        <w:autoSpaceDN w:val="0"/>
        <w:adjustRightInd w:val="0"/>
        <w:spacing w:before="100" w:beforeAutospacing="1" w:after="0" w:afterAutospacing="1" w:line="240" w:lineRule="auto"/>
        <w:rPr>
          <w:rFonts w:cstheme="minorHAnsi"/>
        </w:rPr>
      </w:pPr>
      <w:r w:rsidRPr="00B632BC">
        <w:rPr>
          <w:rFonts w:cstheme="minorHAnsi"/>
        </w:rPr>
        <w:t>Develop the outline of a document</w:t>
      </w:r>
    </w:p>
    <w:p w:rsidRPr="00B632BC" w:rsidR="0033703B" w:rsidP="0033703B" w:rsidRDefault="0033703B" w14:paraId="39D12039" w14:textId="3CF17441">
      <w:pPr>
        <w:shd w:val="clear" w:color="auto" w:fill="FFFFFF"/>
        <w:spacing w:before="100" w:beforeAutospacing="1" w:after="100" w:afterAutospacing="1" w:line="240" w:lineRule="auto"/>
        <w:rPr>
          <w:rFonts w:eastAsia="Times New Roman" w:cstheme="minorHAnsi"/>
        </w:rPr>
      </w:pPr>
    </w:p>
    <w:p w:rsidRPr="00B632BC" w:rsidR="009D15D5" w:rsidP="009D15D5" w:rsidRDefault="009D15D5" w14:paraId="1605BADB" w14:textId="37C4AEA3">
      <w:pPr>
        <w:shd w:val="clear" w:color="auto" w:fill="FFFFFF"/>
        <w:spacing w:after="240" w:line="240" w:lineRule="auto"/>
        <w:rPr>
          <w:rFonts w:eastAsia="Times New Roman" w:cstheme="minorHAnsi"/>
          <w:b/>
          <w:bCs/>
        </w:rPr>
      </w:pPr>
      <w:r w:rsidRPr="00B632BC">
        <w:rPr>
          <w:rFonts w:eastAsia="Times New Roman" w:cstheme="minorHAnsi"/>
          <w:b/>
          <w:bCs/>
        </w:rPr>
        <w:t xml:space="preserve">DURATION OF INTERNSHIP </w:t>
      </w:r>
    </w:p>
    <w:p w:rsidRPr="00B632BC" w:rsidR="009D15D5" w:rsidP="009D15D5" w:rsidRDefault="009D15D5" w14:paraId="09E95E7C" w14:textId="759AAC16">
      <w:pPr>
        <w:shd w:val="clear" w:color="auto" w:fill="FFFFFF"/>
        <w:spacing w:after="0" w:line="240" w:lineRule="auto"/>
        <w:rPr>
          <w:rFonts w:eastAsia="Times New Roman" w:cstheme="minorHAnsi"/>
        </w:rPr>
      </w:pPr>
      <w:r w:rsidRPr="00B632BC">
        <w:rPr>
          <w:rFonts w:eastAsia="Times New Roman" w:cstheme="minorHAnsi"/>
          <w:highlight w:val="yellow"/>
        </w:rPr>
        <w:t>[Insert here the start date and end date of the internship period</w:t>
      </w:r>
      <w:r w:rsidRPr="00B632BC" w:rsidR="00BC7B69">
        <w:rPr>
          <w:rFonts w:eastAsia="Times New Roman" w:cstheme="minorHAnsi"/>
          <w:highlight w:val="yellow"/>
        </w:rPr>
        <w:t>, as well as the total number of weeks</w:t>
      </w:r>
      <w:r w:rsidRPr="00B632BC" w:rsidR="00E63567">
        <w:rPr>
          <w:rFonts w:eastAsia="Times New Roman" w:cstheme="minorHAnsi"/>
          <w:highlight w:val="yellow"/>
        </w:rPr>
        <w:t>; minimum 6 weeks, maximum 24 weeks</w:t>
      </w:r>
      <w:r w:rsidR="00DE1F73">
        <w:rPr>
          <w:rFonts w:eastAsia="Times New Roman" w:cstheme="minorHAnsi"/>
          <w:highlight w:val="yellow"/>
        </w:rPr>
        <w:t>. Please provide a realistic start date, at least 3 months after the date of advertisement</w:t>
      </w:r>
      <w:r w:rsidRPr="00B632BC">
        <w:rPr>
          <w:rFonts w:eastAsia="Times New Roman" w:cstheme="minorHAnsi"/>
          <w:highlight w:val="yellow"/>
        </w:rPr>
        <w:t>]</w:t>
      </w:r>
    </w:p>
    <w:p w:rsidRPr="00B632BC" w:rsidR="009D15D5" w:rsidP="009D15D5" w:rsidRDefault="009D15D5" w14:paraId="0F6C842D" w14:textId="77777777">
      <w:pPr>
        <w:shd w:val="clear" w:color="auto" w:fill="FFFFFF"/>
        <w:spacing w:after="240" w:line="240" w:lineRule="auto"/>
        <w:rPr>
          <w:rFonts w:eastAsia="Times New Roman" w:cstheme="minorHAnsi"/>
          <w:b/>
          <w:bCs/>
        </w:rPr>
      </w:pPr>
    </w:p>
    <w:p w:rsidRPr="00B632BC" w:rsidR="0082710B" w:rsidP="0082710B" w:rsidRDefault="0082710B" w14:paraId="26CDF50A" w14:textId="77777777">
      <w:pPr>
        <w:shd w:val="clear" w:color="auto" w:fill="FFFFFF"/>
        <w:spacing w:after="240" w:line="240" w:lineRule="auto"/>
        <w:rPr>
          <w:rFonts w:eastAsia="Times New Roman" w:cstheme="minorHAnsi"/>
        </w:rPr>
      </w:pPr>
      <w:r w:rsidRPr="00B632BC">
        <w:rPr>
          <w:rFonts w:eastAsia="Times New Roman" w:cstheme="minorHAnsi"/>
          <w:b/>
          <w:bCs/>
        </w:rPr>
        <w:t>REQUIRED QUALIFICATIONS</w:t>
      </w:r>
    </w:p>
    <w:p w:rsidRPr="00B632BC" w:rsidR="000E4BB5" w:rsidP="0082710B" w:rsidRDefault="0082710B" w14:paraId="05C50E7D" w14:textId="4609CC10">
      <w:pPr>
        <w:shd w:val="clear" w:color="auto" w:fill="FFFFFF"/>
        <w:spacing w:after="0" w:line="240" w:lineRule="auto"/>
        <w:rPr>
          <w:rFonts w:eastAsia="Times New Roman" w:cstheme="minorHAnsi"/>
          <w:b/>
          <w:bCs/>
        </w:rPr>
      </w:pPr>
      <w:r w:rsidRPr="00B632BC">
        <w:rPr>
          <w:rFonts w:eastAsia="Times New Roman" w:cstheme="minorHAnsi"/>
          <w:b/>
          <w:bCs/>
        </w:rPr>
        <w:t>Education</w:t>
      </w:r>
    </w:p>
    <w:p w:rsidRPr="00B632BC" w:rsidR="000E4BB5" w:rsidP="0082710B" w:rsidRDefault="000E4BB5" w14:paraId="00E66C84" w14:textId="77777777">
      <w:pPr>
        <w:shd w:val="clear" w:color="auto" w:fill="FFFFFF"/>
        <w:spacing w:after="0" w:line="240" w:lineRule="auto"/>
        <w:rPr>
          <w:rFonts w:eastAsia="Times New Roman" w:cstheme="minorHAnsi"/>
          <w:b/>
          <w:bCs/>
        </w:rPr>
      </w:pPr>
    </w:p>
    <w:p w:rsidRPr="00B632BC" w:rsidR="00EF768B" w:rsidP="0082710B" w:rsidRDefault="000E4BB5" w14:paraId="6EE2F93A" w14:textId="496F4C16">
      <w:pPr>
        <w:shd w:val="clear" w:color="auto" w:fill="FFFFFF"/>
        <w:spacing w:after="0" w:line="240" w:lineRule="auto"/>
        <w:rPr>
          <w:rFonts w:eastAsia="Times New Roman" w:cstheme="minorHAnsi"/>
          <w:highlight w:val="yellow"/>
        </w:rPr>
      </w:pPr>
      <w:r w:rsidRPr="00B632BC">
        <w:rPr>
          <w:rFonts w:eastAsia="Times New Roman" w:cstheme="minorHAnsi"/>
        </w:rPr>
        <w:t>[</w:t>
      </w:r>
      <w:r w:rsidRPr="00B632BC">
        <w:rPr>
          <w:rFonts w:eastAsia="Times New Roman" w:cstheme="minorHAnsi"/>
          <w:highlight w:val="yellow"/>
        </w:rPr>
        <w:t xml:space="preserve">Review the text below and </w:t>
      </w:r>
      <w:r w:rsidRPr="00B632BC" w:rsidR="00A72BD9">
        <w:rPr>
          <w:rFonts w:eastAsia="Times New Roman" w:cstheme="minorHAnsi"/>
          <w:highlight w:val="yellow"/>
        </w:rPr>
        <w:t xml:space="preserve">add to it to </w:t>
      </w:r>
      <w:r w:rsidRPr="00B632BC">
        <w:rPr>
          <w:rFonts w:eastAsia="Times New Roman" w:cstheme="minorHAnsi"/>
          <w:highlight w:val="yellow"/>
        </w:rPr>
        <w:t>be more specific if you wish on the type of diploma that best suits your needs</w:t>
      </w:r>
      <w:r w:rsidRPr="00B632BC" w:rsidR="00EF768B">
        <w:rPr>
          <w:rFonts w:eastAsia="Times New Roman" w:cstheme="minorHAnsi"/>
          <w:highlight w:val="yellow"/>
        </w:rPr>
        <w:t xml:space="preserve"> </w:t>
      </w:r>
      <w:proofErr w:type="gramStart"/>
      <w:r w:rsidRPr="00B632BC" w:rsidR="00A72BD9">
        <w:rPr>
          <w:rFonts w:eastAsia="Times New Roman" w:cstheme="minorHAnsi"/>
          <w:highlight w:val="yellow"/>
        </w:rPr>
        <w:t xml:space="preserve">in order </w:t>
      </w:r>
      <w:r w:rsidRPr="00B632BC" w:rsidR="00EF768B">
        <w:rPr>
          <w:rFonts w:eastAsia="Times New Roman" w:cstheme="minorHAnsi"/>
          <w:highlight w:val="yellow"/>
        </w:rPr>
        <w:t>to</w:t>
      </w:r>
      <w:proofErr w:type="gramEnd"/>
      <w:r w:rsidRPr="00B632BC" w:rsidR="00EF768B">
        <w:rPr>
          <w:rFonts w:eastAsia="Times New Roman" w:cstheme="minorHAnsi"/>
          <w:highlight w:val="yellow"/>
        </w:rPr>
        <w:t xml:space="preserve"> better guide the students in their application</w:t>
      </w:r>
      <w:r w:rsidRPr="00B632BC">
        <w:rPr>
          <w:rFonts w:eastAsia="Times New Roman" w:cstheme="minorHAnsi"/>
          <w:highlight w:val="yellow"/>
        </w:rPr>
        <w:t>]</w:t>
      </w:r>
    </w:p>
    <w:p w:rsidRPr="00B632BC" w:rsidR="000E4BB5" w:rsidP="0082710B" w:rsidRDefault="000E4BB5" w14:paraId="654B9E7D" w14:textId="203A1276">
      <w:pPr>
        <w:shd w:val="clear" w:color="auto" w:fill="FFFFFF"/>
        <w:spacing w:after="0" w:line="240" w:lineRule="auto"/>
        <w:rPr>
          <w:rFonts w:eastAsia="Times New Roman" w:cstheme="minorHAnsi"/>
        </w:rPr>
      </w:pPr>
      <w:r w:rsidRPr="00B632BC">
        <w:rPr>
          <w:rFonts w:eastAsia="Times New Roman" w:cstheme="minorHAnsi"/>
          <w:highlight w:val="yellow"/>
        </w:rPr>
        <w:t xml:space="preserve"> </w:t>
      </w:r>
    </w:p>
    <w:p w:rsidRPr="00B632BC" w:rsidR="0082710B" w:rsidP="227F4D68" w:rsidRDefault="0082710B" w14:paraId="463E3B4D" w14:textId="218AC5C1">
      <w:pPr>
        <w:shd w:val="clear" w:color="auto" w:fill="FFFFFF" w:themeFill="background1"/>
        <w:spacing w:after="0" w:line="240" w:lineRule="auto"/>
        <w:rPr>
          <w:rFonts w:eastAsia="Times New Roman" w:cs="Calibri" w:cstheme="minorAscii"/>
        </w:rPr>
      </w:pPr>
      <w:r w:rsidRPr="227F4D68" w:rsidR="0082710B">
        <w:rPr>
          <w:rFonts w:eastAsia="Times New Roman" w:cs="Calibri" w:cstheme="minorAscii"/>
        </w:rPr>
        <w:t xml:space="preserve">Have completed </w:t>
      </w:r>
      <w:r w:rsidRPr="227F4D68" w:rsidR="007A7E8E">
        <w:rPr>
          <w:rFonts w:eastAsia="Times New Roman" w:cs="Calibri" w:cstheme="minorAscii"/>
        </w:rPr>
        <w:t xml:space="preserve">the equivalent of </w:t>
      </w:r>
      <w:r w:rsidRPr="227F4D68" w:rsidR="0082710B">
        <w:rPr>
          <w:rFonts w:eastAsia="Times New Roman" w:cs="Calibri" w:cstheme="minorAscii"/>
        </w:rPr>
        <w:t>three years of full-time studies</w:t>
      </w:r>
      <w:r w:rsidRPr="227F4D68" w:rsidR="00296291">
        <w:rPr>
          <w:rFonts w:eastAsia="Times New Roman" w:cs="Calibri" w:cstheme="minorAscii"/>
        </w:rPr>
        <w:t xml:space="preserve"> </w:t>
      </w:r>
      <w:bookmarkStart w:name="_Hlk167871740" w:id="0"/>
      <w:r w:rsidRPr="227F4D68" w:rsidR="00296291">
        <w:rPr>
          <w:rFonts w:eastAsia="Times New Roman" w:cs="Calibri" w:cstheme="minorAscii"/>
        </w:rPr>
        <w:t xml:space="preserve">in </w:t>
      </w:r>
      <w:r w:rsidRPr="227F4D68" w:rsidR="00296291">
        <w:rPr>
          <w:rFonts w:eastAsia="Times New Roman" w:cs="Calibri" w:cstheme="minorAscii"/>
          <w:highlight w:val="yellow"/>
        </w:rPr>
        <w:t>[insert fields of study]</w:t>
      </w:r>
      <w:r w:rsidRPr="227F4D68" w:rsidR="0082710B">
        <w:rPr>
          <w:rFonts w:eastAsia="Times New Roman" w:cs="Calibri" w:cstheme="minorAscii"/>
        </w:rPr>
        <w:t xml:space="preserve"> </w:t>
      </w:r>
      <w:bookmarkEnd w:id="0"/>
      <w:r w:rsidRPr="227F4D68" w:rsidR="0082710B">
        <w:rPr>
          <w:rFonts w:eastAsia="Times New Roman" w:cs="Calibri" w:cstheme="minorAscii"/>
        </w:rPr>
        <w:t xml:space="preserve">at a university or equivalent institution prior to commencing the assignment; AND be enrolled in a course of study at a university or equivalent institution leading to a formal qualification (applicants who have already graduated may also qualify for consideration </w:t>
      </w:r>
      <w:r w:rsidRPr="227F4D68" w:rsidR="0082710B">
        <w:rPr>
          <w:rFonts w:eastAsia="Times New Roman" w:cs="Calibri" w:cstheme="minorAscii"/>
        </w:rPr>
        <w:t>provided that</w:t>
      </w:r>
      <w:r w:rsidRPr="227F4D68" w:rsidR="0082710B">
        <w:rPr>
          <w:rFonts w:eastAsia="Times New Roman" w:cs="Calibri" w:cstheme="minorAscii"/>
        </w:rPr>
        <w:t xml:space="preserve"> they </w:t>
      </w:r>
      <w:r w:rsidRPr="227F4D68" w:rsidR="00BA537B">
        <w:rPr>
          <w:rFonts w:eastAsia="Times New Roman" w:cs="Calibri" w:cstheme="minorAscii"/>
        </w:rPr>
        <w:t xml:space="preserve">apply </w:t>
      </w:r>
      <w:r w:rsidRPr="227F4D68" w:rsidR="007A7E8E">
        <w:rPr>
          <w:rFonts w:eastAsia="Times New Roman" w:cs="Calibri" w:cstheme="minorAscii"/>
        </w:rPr>
        <w:t>to</w:t>
      </w:r>
      <w:r w:rsidRPr="227F4D68" w:rsidR="0082710B">
        <w:rPr>
          <w:rFonts w:eastAsia="Times New Roman" w:cs="Calibri" w:cstheme="minorAscii"/>
        </w:rPr>
        <w:t xml:space="preserve"> the internship within </w:t>
      </w:r>
      <w:r w:rsidRPr="227F4D68" w:rsidR="5CEEE046">
        <w:rPr>
          <w:rFonts w:eastAsia="Times New Roman" w:cs="Calibri" w:cstheme="minorAscii"/>
        </w:rPr>
        <w:t xml:space="preserve">eighteen </w:t>
      </w:r>
      <w:r w:rsidRPr="227F4D68" w:rsidR="0082710B">
        <w:rPr>
          <w:rFonts w:eastAsia="Times New Roman" w:cs="Calibri" w:cstheme="minorAscii"/>
        </w:rPr>
        <w:t>months after completion of their formal qualification).</w:t>
      </w:r>
    </w:p>
    <w:p w:rsidRPr="00B632BC" w:rsidR="00642023" w:rsidP="0082710B" w:rsidRDefault="00642023" w14:paraId="62F1068D" w14:textId="53952CA8">
      <w:pPr>
        <w:shd w:val="clear" w:color="auto" w:fill="FFFFFF"/>
        <w:spacing w:after="0" w:line="240" w:lineRule="auto"/>
        <w:rPr>
          <w:rFonts w:eastAsia="Times New Roman" w:cstheme="minorHAnsi"/>
        </w:rPr>
      </w:pPr>
    </w:p>
    <w:p w:rsidRPr="00B632BC" w:rsidR="00642023" w:rsidP="0082710B" w:rsidRDefault="00642023" w14:paraId="1CDF1647" w14:textId="0E111932">
      <w:pPr>
        <w:shd w:val="clear" w:color="auto" w:fill="FFFFFF"/>
        <w:spacing w:after="0" w:line="240" w:lineRule="auto"/>
        <w:rPr>
          <w:rFonts w:eastAsia="Times New Roman" w:cstheme="minorHAnsi"/>
        </w:rPr>
      </w:pPr>
    </w:p>
    <w:p w:rsidRPr="00B632BC" w:rsidR="0082710B" w:rsidP="0082710B" w:rsidRDefault="0082710B" w14:paraId="5C75DB6D" w14:textId="77777777">
      <w:pPr>
        <w:shd w:val="clear" w:color="auto" w:fill="FFFFFF"/>
        <w:spacing w:after="0" w:line="240" w:lineRule="auto"/>
        <w:rPr>
          <w:rFonts w:eastAsia="Times New Roman" w:cstheme="minorHAnsi"/>
        </w:rPr>
      </w:pPr>
    </w:p>
    <w:p w:rsidRPr="00B632BC" w:rsidR="0082710B" w:rsidP="0082710B" w:rsidRDefault="0082710B" w14:paraId="306FD85D" w14:textId="77777777">
      <w:pPr>
        <w:shd w:val="clear" w:color="auto" w:fill="FFFFFF"/>
        <w:spacing w:after="0" w:line="240" w:lineRule="auto"/>
        <w:rPr>
          <w:rFonts w:eastAsia="Times New Roman" w:cstheme="minorHAnsi"/>
        </w:rPr>
      </w:pPr>
      <w:r w:rsidRPr="00B632BC">
        <w:rPr>
          <w:rFonts w:eastAsia="Times New Roman" w:cstheme="minorHAnsi"/>
          <w:b/>
          <w:bCs/>
        </w:rPr>
        <w:t>Skills</w:t>
      </w:r>
      <w:r w:rsidRPr="00B632BC">
        <w:rPr>
          <w:rFonts w:eastAsia="Times New Roman" w:cstheme="minorHAnsi"/>
        </w:rPr>
        <w:br/>
      </w:r>
      <w:r w:rsidRPr="00B632BC">
        <w:rPr>
          <w:rFonts w:eastAsia="Times New Roman" w:cstheme="minorHAnsi"/>
        </w:rPr>
        <w:t>Core competencies</w:t>
      </w:r>
    </w:p>
    <w:p w:rsidRPr="00B632BC" w:rsidR="0082710B" w:rsidP="0082710B" w:rsidRDefault="0082710B" w14:paraId="4DCC339D" w14:textId="77777777">
      <w:pPr>
        <w:numPr>
          <w:ilvl w:val="0"/>
          <w:numId w:val="2"/>
        </w:numPr>
        <w:shd w:val="clear" w:color="auto" w:fill="FFFFFF"/>
        <w:spacing w:before="100" w:beforeAutospacing="1" w:after="100" w:afterAutospacing="1" w:line="240" w:lineRule="auto"/>
        <w:rPr>
          <w:rFonts w:eastAsia="Times New Roman" w:cstheme="minorHAnsi"/>
        </w:rPr>
      </w:pPr>
      <w:proofErr w:type="gramStart"/>
      <w:r w:rsidRPr="00B632BC">
        <w:rPr>
          <w:rFonts w:eastAsia="Times New Roman" w:cstheme="minorHAnsi"/>
        </w:rPr>
        <w:t>Team work</w:t>
      </w:r>
      <w:proofErr w:type="gramEnd"/>
    </w:p>
    <w:p w:rsidRPr="00B632BC" w:rsidR="0082710B" w:rsidP="0082710B" w:rsidRDefault="0082710B" w14:paraId="2DE4E0FB" w14:textId="76AABB0C">
      <w:pPr>
        <w:numPr>
          <w:ilvl w:val="0"/>
          <w:numId w:val="2"/>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Respecting and promoting individual and cultural difference</w:t>
      </w:r>
      <w:r w:rsidRPr="00B632BC" w:rsidR="00BC7B69">
        <w:rPr>
          <w:rFonts w:eastAsia="Times New Roman" w:cstheme="minorHAnsi"/>
        </w:rPr>
        <w:t>s</w:t>
      </w:r>
    </w:p>
    <w:p w:rsidRPr="00B632BC" w:rsidR="0082710B" w:rsidP="0082710B" w:rsidRDefault="0082710B" w14:paraId="4097D9F2" w14:textId="77777777">
      <w:pPr>
        <w:numPr>
          <w:ilvl w:val="0"/>
          <w:numId w:val="2"/>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Communication</w:t>
      </w:r>
    </w:p>
    <w:p w:rsidRPr="00B632BC" w:rsidR="0082710B" w:rsidP="0082710B" w:rsidRDefault="0082710B" w14:paraId="1C90EDCF" w14:textId="77777777">
      <w:pPr>
        <w:shd w:val="clear" w:color="auto" w:fill="FFFFFF"/>
        <w:spacing w:after="0" w:line="240" w:lineRule="auto"/>
        <w:rPr>
          <w:rFonts w:eastAsia="Times New Roman" w:cstheme="minorHAnsi"/>
        </w:rPr>
      </w:pPr>
      <w:r w:rsidRPr="00B632BC">
        <w:rPr>
          <w:rFonts w:eastAsia="Times New Roman" w:cstheme="minorHAnsi"/>
        </w:rPr>
        <w:t>All interns should be able to demonstrate the following skills in line with the WHO core competencies:</w:t>
      </w:r>
    </w:p>
    <w:p w:rsidRPr="00B632BC" w:rsidR="0082710B" w:rsidP="0082710B" w:rsidRDefault="0082710B" w14:paraId="7EFFF051" w14:textId="77777777">
      <w:pPr>
        <w:numPr>
          <w:ilvl w:val="0"/>
          <w:numId w:val="3"/>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Communicating effectively orally and in writing</w:t>
      </w:r>
    </w:p>
    <w:p w:rsidRPr="00B632BC" w:rsidR="0082710B" w:rsidP="0082710B" w:rsidRDefault="0082710B" w14:paraId="3BB356A0" w14:textId="77777777">
      <w:pPr>
        <w:numPr>
          <w:ilvl w:val="0"/>
          <w:numId w:val="3"/>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Showing willingness to learn from mistakes</w:t>
      </w:r>
    </w:p>
    <w:p w:rsidRPr="00B632BC" w:rsidR="0082710B" w:rsidP="0082710B" w:rsidRDefault="0082710B" w14:paraId="6A0F140F" w14:textId="77777777">
      <w:pPr>
        <w:numPr>
          <w:ilvl w:val="0"/>
          <w:numId w:val="3"/>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Producing and delivering quality results</w:t>
      </w:r>
    </w:p>
    <w:p w:rsidRPr="00B632BC" w:rsidR="0082710B" w:rsidP="0082710B" w:rsidRDefault="0082710B" w14:paraId="5F817EC8" w14:textId="77777777">
      <w:pPr>
        <w:numPr>
          <w:ilvl w:val="0"/>
          <w:numId w:val="3"/>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Working collaboratively with team members</w:t>
      </w:r>
    </w:p>
    <w:p w:rsidRPr="00B632BC" w:rsidR="0082710B" w:rsidP="0082710B" w:rsidRDefault="0082710B" w14:paraId="05E997C0" w14:textId="0191102B">
      <w:pPr>
        <w:shd w:val="clear" w:color="auto" w:fill="FFFFFF"/>
        <w:spacing w:after="0" w:line="240" w:lineRule="auto"/>
        <w:rPr>
          <w:rFonts w:eastAsia="Times New Roman" w:cstheme="minorHAnsi"/>
        </w:rPr>
      </w:pPr>
      <w:r w:rsidRPr="00B632BC">
        <w:rPr>
          <w:rFonts w:eastAsia="Times New Roman" w:cstheme="minorHAnsi"/>
        </w:rPr>
        <w:t xml:space="preserve">In addition, interns need to be familiar with commonly used computer </w:t>
      </w:r>
      <w:proofErr w:type="spellStart"/>
      <w:r w:rsidRPr="00B632BC">
        <w:rPr>
          <w:rFonts w:eastAsia="Times New Roman" w:cstheme="minorHAnsi"/>
        </w:rPr>
        <w:t>programmes</w:t>
      </w:r>
      <w:proofErr w:type="spellEnd"/>
      <w:r w:rsidRPr="00B632BC">
        <w:rPr>
          <w:rFonts w:eastAsia="Times New Roman" w:cstheme="minorHAnsi"/>
        </w:rPr>
        <w:t xml:space="preserve">, such as Word, Excel, PowerPoint. Knowledge of specialized computer </w:t>
      </w:r>
      <w:proofErr w:type="spellStart"/>
      <w:r w:rsidRPr="00B632BC">
        <w:rPr>
          <w:rFonts w:eastAsia="Times New Roman" w:cstheme="minorHAnsi"/>
        </w:rPr>
        <w:t>programmes</w:t>
      </w:r>
      <w:proofErr w:type="spellEnd"/>
      <w:r w:rsidRPr="00B632BC">
        <w:rPr>
          <w:rFonts w:eastAsia="Times New Roman" w:cstheme="minorHAnsi"/>
        </w:rPr>
        <w:t xml:space="preserve">, for example, statistical software such as </w:t>
      </w:r>
      <w:proofErr w:type="spellStart"/>
      <w:r w:rsidRPr="00B632BC">
        <w:rPr>
          <w:rFonts w:eastAsia="Times New Roman" w:cstheme="minorHAnsi"/>
        </w:rPr>
        <w:t>XLStat</w:t>
      </w:r>
      <w:proofErr w:type="spellEnd"/>
      <w:r w:rsidRPr="00B632BC">
        <w:rPr>
          <w:rFonts w:eastAsia="Times New Roman" w:cstheme="minorHAnsi"/>
        </w:rPr>
        <w:t xml:space="preserve"> may be an advantage.</w:t>
      </w:r>
      <w:r w:rsidRPr="00B632BC">
        <w:rPr>
          <w:rFonts w:eastAsia="Times New Roman" w:cstheme="minorHAnsi"/>
        </w:rPr>
        <w:br/>
      </w:r>
      <w:r w:rsidRPr="00B632BC">
        <w:rPr>
          <w:rFonts w:eastAsia="Times New Roman" w:cstheme="minorHAnsi"/>
        </w:rPr>
        <w:br/>
      </w:r>
      <w:r w:rsidRPr="00B632BC">
        <w:rPr>
          <w:rFonts w:eastAsia="Times New Roman" w:cstheme="minorHAnsi"/>
          <w:b/>
          <w:bCs/>
        </w:rPr>
        <w:t>Experience</w:t>
      </w:r>
      <w:r w:rsidRPr="00B632BC">
        <w:rPr>
          <w:rFonts w:eastAsia="Times New Roman" w:cstheme="minorHAnsi"/>
        </w:rPr>
        <w:br/>
      </w:r>
    </w:p>
    <w:p w:rsidRPr="00B632BC" w:rsidR="00EF768B" w:rsidP="0082710B" w:rsidRDefault="00EF768B" w14:paraId="3525E391" w14:textId="3F4ADA46">
      <w:pPr>
        <w:shd w:val="clear" w:color="auto" w:fill="FFFFFF"/>
        <w:spacing w:after="0" w:line="240" w:lineRule="auto"/>
        <w:rPr>
          <w:rFonts w:eastAsia="Times New Roman" w:cstheme="minorHAnsi"/>
        </w:rPr>
      </w:pPr>
      <w:r w:rsidRPr="00B632BC">
        <w:rPr>
          <w:rFonts w:eastAsia="Times New Roman" w:cstheme="minorHAnsi"/>
          <w:highlight w:val="yellow"/>
        </w:rPr>
        <w:t>[</w:t>
      </w:r>
      <w:r w:rsidRPr="00B632BC" w:rsidR="00BC7B69">
        <w:rPr>
          <w:rFonts w:eastAsia="Times New Roman" w:cstheme="minorHAnsi"/>
          <w:highlight w:val="yellow"/>
        </w:rPr>
        <w:t>Please re</w:t>
      </w:r>
      <w:r w:rsidRPr="00B632BC">
        <w:rPr>
          <w:rFonts w:eastAsia="Times New Roman" w:cstheme="minorHAnsi"/>
          <w:highlight w:val="yellow"/>
        </w:rPr>
        <w:t>view and edit the list below depending on</w:t>
      </w:r>
      <w:r w:rsidRPr="00B632BC" w:rsidR="00A72BD9">
        <w:rPr>
          <w:rFonts w:eastAsia="Times New Roman" w:cstheme="minorHAnsi"/>
          <w:highlight w:val="yellow"/>
        </w:rPr>
        <w:t xml:space="preserve"> </w:t>
      </w:r>
      <w:r w:rsidRPr="00B632BC" w:rsidR="00BC7B69">
        <w:rPr>
          <w:rFonts w:eastAsia="Times New Roman" w:cstheme="minorHAnsi"/>
          <w:highlight w:val="yellow"/>
        </w:rPr>
        <w:t xml:space="preserve">the </w:t>
      </w:r>
      <w:r w:rsidRPr="00B632BC" w:rsidR="00A72BD9">
        <w:rPr>
          <w:rFonts w:eastAsia="Times New Roman" w:cstheme="minorHAnsi"/>
          <w:highlight w:val="yellow"/>
        </w:rPr>
        <w:t>need</w:t>
      </w:r>
      <w:r w:rsidRPr="00B632BC" w:rsidR="00BC7B69">
        <w:rPr>
          <w:rFonts w:eastAsia="Times New Roman" w:cstheme="minorHAnsi"/>
          <w:highlight w:val="yellow"/>
        </w:rPr>
        <w:t xml:space="preserve"> of the internship</w:t>
      </w:r>
      <w:r w:rsidRPr="00B632BC">
        <w:rPr>
          <w:rFonts w:eastAsia="Times New Roman" w:cstheme="minorHAnsi"/>
        </w:rPr>
        <w:t xml:space="preserve">] </w:t>
      </w:r>
    </w:p>
    <w:p w:rsidRPr="00B632BC" w:rsidR="0082710B" w:rsidP="0082710B" w:rsidRDefault="0082710B" w14:paraId="6D6F5319" w14:textId="77777777">
      <w:pPr>
        <w:numPr>
          <w:ilvl w:val="0"/>
          <w:numId w:val="4"/>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Experience in research and/or in drafting reports</w:t>
      </w:r>
    </w:p>
    <w:p w:rsidRPr="00B632BC" w:rsidR="0082710B" w:rsidP="0082710B" w:rsidRDefault="0082710B" w14:paraId="62D3E8AE" w14:textId="77777777">
      <w:pPr>
        <w:numPr>
          <w:ilvl w:val="0"/>
          <w:numId w:val="4"/>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Experience in the subject area through academic work or research </w:t>
      </w:r>
    </w:p>
    <w:p w:rsidRPr="00B632BC" w:rsidR="0082710B" w:rsidP="0082710B" w:rsidRDefault="0082710B" w14:paraId="76924C20" w14:textId="77777777">
      <w:pPr>
        <w:numPr>
          <w:ilvl w:val="0"/>
          <w:numId w:val="4"/>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Field and/or developing country experience </w:t>
      </w:r>
    </w:p>
    <w:p w:rsidRPr="00B632BC" w:rsidR="0082710B" w:rsidP="0082710B" w:rsidRDefault="0082710B" w14:paraId="657F5D8F" w14:textId="77777777">
      <w:pPr>
        <w:numPr>
          <w:ilvl w:val="0"/>
          <w:numId w:val="4"/>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 xml:space="preserve">Experience with data analysis, statistical </w:t>
      </w:r>
      <w:proofErr w:type="gramStart"/>
      <w:r w:rsidRPr="00B632BC">
        <w:rPr>
          <w:rFonts w:eastAsia="Times New Roman" w:cstheme="minorHAnsi"/>
        </w:rPr>
        <w:t>packages</w:t>
      </w:r>
      <w:proofErr w:type="gramEnd"/>
      <w:r w:rsidRPr="00B632BC">
        <w:rPr>
          <w:rFonts w:eastAsia="Times New Roman" w:cstheme="minorHAnsi"/>
        </w:rPr>
        <w:t xml:space="preserve"> and interest in the design of graphical display and analysis of health information in an international comparative perspective, such as for health system performance assessment </w:t>
      </w:r>
    </w:p>
    <w:p w:rsidRPr="00B632BC" w:rsidR="0082710B" w:rsidP="0082710B" w:rsidRDefault="0082710B" w14:paraId="6235338E" w14:textId="77777777">
      <w:pPr>
        <w:numPr>
          <w:ilvl w:val="0"/>
          <w:numId w:val="4"/>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 xml:space="preserve">More specific experience such as specialized computer </w:t>
      </w:r>
      <w:proofErr w:type="spellStart"/>
      <w:r w:rsidRPr="00B632BC">
        <w:rPr>
          <w:rFonts w:eastAsia="Times New Roman" w:cstheme="minorHAnsi"/>
        </w:rPr>
        <w:t>programmes</w:t>
      </w:r>
      <w:proofErr w:type="spellEnd"/>
      <w:r w:rsidRPr="00B632BC">
        <w:rPr>
          <w:rFonts w:eastAsia="Times New Roman" w:cstheme="minorHAnsi"/>
        </w:rPr>
        <w:t> </w:t>
      </w:r>
    </w:p>
    <w:p w:rsidRPr="00B632BC" w:rsidR="0082710B" w:rsidP="0082710B" w:rsidRDefault="0082710B" w14:paraId="2E07AB0D" w14:textId="3EE41E82">
      <w:pPr>
        <w:shd w:val="clear" w:color="auto" w:fill="FFFFFF"/>
        <w:spacing w:after="0" w:line="240" w:lineRule="auto"/>
        <w:rPr>
          <w:rFonts w:eastAsia="Times New Roman" w:cstheme="minorHAnsi"/>
          <w:b/>
          <w:bCs/>
        </w:rPr>
      </w:pPr>
      <w:r w:rsidRPr="00B632BC">
        <w:rPr>
          <w:rFonts w:eastAsia="Times New Roman" w:cstheme="minorHAnsi"/>
          <w:b/>
          <w:bCs/>
        </w:rPr>
        <w:t>Languages</w:t>
      </w:r>
    </w:p>
    <w:p w:rsidRPr="00B632BC" w:rsidR="00EF768B" w:rsidP="0082710B" w:rsidRDefault="00EF768B" w14:paraId="507323FD" w14:textId="71C52C8D">
      <w:pPr>
        <w:shd w:val="clear" w:color="auto" w:fill="FFFFFF"/>
        <w:spacing w:after="0" w:line="240" w:lineRule="auto"/>
        <w:rPr>
          <w:rFonts w:eastAsia="Times New Roman" w:cstheme="minorHAnsi"/>
        </w:rPr>
      </w:pPr>
    </w:p>
    <w:p w:rsidRPr="00B632BC" w:rsidR="00EF768B" w:rsidP="00EF768B" w:rsidRDefault="00EF768B" w14:paraId="41360A73" w14:textId="450A3EFB">
      <w:pPr>
        <w:shd w:val="clear" w:color="auto" w:fill="FFFFFF"/>
        <w:spacing w:after="0" w:line="240" w:lineRule="auto"/>
        <w:rPr>
          <w:rFonts w:eastAsia="Times New Roman" w:cstheme="minorHAnsi"/>
        </w:rPr>
      </w:pPr>
      <w:r w:rsidRPr="00B632BC">
        <w:rPr>
          <w:rFonts w:eastAsia="Times New Roman" w:cstheme="minorHAnsi"/>
          <w:highlight w:val="yellow"/>
        </w:rPr>
        <w:t xml:space="preserve">[Review and edit </w:t>
      </w:r>
      <w:r w:rsidRPr="00B632BC" w:rsidR="00192779">
        <w:rPr>
          <w:rFonts w:eastAsia="Times New Roman" w:cstheme="minorHAnsi"/>
          <w:highlight w:val="yellow"/>
        </w:rPr>
        <w:t>if required</w:t>
      </w:r>
      <w:r w:rsidRPr="00B632BC">
        <w:rPr>
          <w:rFonts w:eastAsia="Times New Roman" w:cstheme="minorHAnsi"/>
          <w:highlight w:val="yellow"/>
        </w:rPr>
        <w:t>]</w:t>
      </w:r>
      <w:r w:rsidRPr="00B632BC">
        <w:rPr>
          <w:rFonts w:eastAsia="Times New Roman" w:cstheme="minorHAnsi"/>
        </w:rPr>
        <w:t xml:space="preserve"> </w:t>
      </w:r>
    </w:p>
    <w:p w:rsidRPr="00B632BC" w:rsidR="00EF768B" w:rsidP="0082710B" w:rsidRDefault="00EF768B" w14:paraId="344B20CC" w14:textId="77777777">
      <w:pPr>
        <w:shd w:val="clear" w:color="auto" w:fill="FFFFFF"/>
        <w:spacing w:after="0" w:line="240" w:lineRule="auto"/>
        <w:rPr>
          <w:rFonts w:eastAsia="Times New Roman" w:cstheme="minorHAnsi"/>
        </w:rPr>
      </w:pPr>
    </w:p>
    <w:p w:rsidRPr="00B632BC" w:rsidR="002C6F68" w:rsidP="0082710B" w:rsidRDefault="00192779" w14:paraId="4CFEBE43" w14:textId="5BA0BA73">
      <w:pPr>
        <w:shd w:val="clear" w:color="auto" w:fill="FFFFFF"/>
        <w:spacing w:after="0" w:line="240" w:lineRule="auto"/>
        <w:rPr>
          <w:rFonts w:eastAsia="Times New Roman" w:cstheme="minorHAnsi"/>
        </w:rPr>
      </w:pPr>
      <w:r w:rsidRPr="00B632BC">
        <w:rPr>
          <w:rFonts w:cstheme="minorHAnsi"/>
          <w:b/>
          <w:bCs/>
          <w:shd w:val="clear" w:color="auto" w:fill="FFFFFF"/>
        </w:rPr>
        <w:t>Essential</w:t>
      </w:r>
      <w:r w:rsidRPr="00B632BC">
        <w:rPr>
          <w:rFonts w:cstheme="minorHAnsi"/>
          <w:shd w:val="clear" w:color="auto" w:fill="FFFFFF"/>
        </w:rPr>
        <w:t>: Expert knowledge of English.</w:t>
      </w:r>
      <w:r w:rsidRPr="00B632BC">
        <w:rPr>
          <w:rFonts w:cstheme="minorHAnsi"/>
        </w:rPr>
        <w:br/>
      </w:r>
      <w:r w:rsidRPr="00B632BC">
        <w:rPr>
          <w:rFonts w:cstheme="minorHAnsi"/>
          <w:b/>
          <w:bCs/>
          <w:shd w:val="clear" w:color="auto" w:fill="FFFFFF"/>
        </w:rPr>
        <w:t>Desirable</w:t>
      </w:r>
      <w:r w:rsidRPr="00B632BC">
        <w:rPr>
          <w:rFonts w:cstheme="minorHAnsi"/>
          <w:shd w:val="clear" w:color="auto" w:fill="FFFFFF"/>
        </w:rPr>
        <w:t xml:space="preserve">: Intermediate knowledge of </w:t>
      </w:r>
      <w:r w:rsidRPr="00B632BC" w:rsidR="004619C9">
        <w:rPr>
          <w:rFonts w:eastAsia="Times New Roman" w:cstheme="minorHAnsi"/>
          <w:highlight w:val="yellow"/>
        </w:rPr>
        <w:t>[review and edit if required]</w:t>
      </w:r>
      <w:r w:rsidRPr="00B632BC">
        <w:rPr>
          <w:rFonts w:cstheme="minorHAnsi"/>
          <w:shd w:val="clear" w:color="auto" w:fill="FFFFFF"/>
        </w:rPr>
        <w:t xml:space="preserve">. Intermediate knowledge of </w:t>
      </w:r>
      <w:r w:rsidRPr="00B632BC" w:rsidR="00BC7B69">
        <w:rPr>
          <w:rFonts w:cstheme="minorHAnsi"/>
          <w:shd w:val="clear" w:color="auto" w:fill="FFFFFF"/>
        </w:rPr>
        <w:t>o</w:t>
      </w:r>
      <w:r w:rsidRPr="00B632BC">
        <w:rPr>
          <w:rFonts w:cstheme="minorHAnsi"/>
          <w:shd w:val="clear" w:color="auto" w:fill="FFFFFF"/>
        </w:rPr>
        <w:t>ther UN language.</w:t>
      </w:r>
    </w:p>
    <w:p w:rsidRPr="00B632BC" w:rsidR="00192779" w:rsidP="0082710B" w:rsidRDefault="00192779" w14:paraId="11A68B11" w14:textId="3D31CED6">
      <w:pPr>
        <w:shd w:val="clear" w:color="auto" w:fill="FFFFFF"/>
        <w:spacing w:after="0" w:line="240" w:lineRule="auto"/>
        <w:rPr>
          <w:rFonts w:cstheme="minorHAnsi"/>
          <w:shd w:val="clear" w:color="auto" w:fill="FFFFFF"/>
        </w:rPr>
      </w:pPr>
    </w:p>
    <w:p w:rsidRPr="00B632BC" w:rsidR="00192779" w:rsidP="0082710B" w:rsidRDefault="00192779" w14:paraId="3AD8C268" w14:textId="77777777">
      <w:pPr>
        <w:shd w:val="clear" w:color="auto" w:fill="FFFFFF"/>
        <w:spacing w:after="0" w:line="240" w:lineRule="auto"/>
        <w:rPr>
          <w:rFonts w:eastAsia="Times New Roman" w:cstheme="minorHAnsi"/>
          <w:b/>
          <w:bCs/>
        </w:rPr>
      </w:pPr>
    </w:p>
    <w:p w:rsidRPr="00B632BC" w:rsidR="00F0790E" w:rsidP="0082710B" w:rsidRDefault="00F0790E" w14:paraId="49014A5D" w14:textId="77777777">
      <w:pPr>
        <w:shd w:val="clear" w:color="auto" w:fill="FFFFFF"/>
        <w:spacing w:after="0" w:line="240" w:lineRule="auto"/>
        <w:rPr>
          <w:rFonts w:eastAsia="Times New Roman" w:cstheme="minorHAnsi"/>
          <w:b/>
          <w:bCs/>
        </w:rPr>
      </w:pPr>
    </w:p>
    <w:p w:rsidRPr="00B632BC" w:rsidR="00192779" w:rsidP="0082710B" w:rsidRDefault="00192779" w14:paraId="1FF0B3D8" w14:textId="182D2490">
      <w:pPr>
        <w:shd w:val="clear" w:color="auto" w:fill="FFFFFF"/>
        <w:spacing w:after="0" w:line="240" w:lineRule="auto"/>
        <w:rPr>
          <w:rFonts w:eastAsia="Times New Roman" w:cstheme="minorHAnsi"/>
          <w:b/>
          <w:bCs/>
        </w:rPr>
      </w:pPr>
    </w:p>
    <w:p w:rsidRPr="00B632BC" w:rsidR="00F0790E" w:rsidP="00F0790E" w:rsidRDefault="00F0790E" w14:paraId="2E88ED9A" w14:textId="77777777">
      <w:pPr>
        <w:shd w:val="clear" w:color="auto" w:fill="FFFFFF"/>
        <w:rPr>
          <w:rFonts w:cstheme="minorHAnsi"/>
          <w:b/>
          <w:bCs/>
        </w:rPr>
      </w:pPr>
      <w:r w:rsidRPr="00B632BC">
        <w:rPr>
          <w:rFonts w:cstheme="minorHAnsi"/>
          <w:b/>
          <w:bCs/>
        </w:rPr>
        <w:t>FINANCIAL SUPPORT</w:t>
      </w:r>
    </w:p>
    <w:p w:rsidR="00DB6C47" w:rsidP="00DB6C47" w:rsidRDefault="00DB6C47" w14:paraId="3C32900F" w14:textId="77777777">
      <w:pPr>
        <w:shd w:val="clear" w:color="auto" w:fill="FFFFFF"/>
        <w:rPr>
          <w:color w:val="000000"/>
        </w:rPr>
      </w:pPr>
      <w:r>
        <w:rPr>
          <w:color w:val="000000"/>
        </w:rPr>
        <w:t>Interns do not receive a salary. They do however receive a living allowance</w:t>
      </w:r>
      <w:r w:rsidRPr="005209A2">
        <w:rPr>
          <w:color w:val="000000"/>
        </w:rPr>
        <w:t xml:space="preserve">. The amount of living allowance is different in each duty station.  The amount also depends on any other external financial support received by the intern (grant, scholarships, etc.) and whether their permanent residence is in the duty station of the internship.  In </w:t>
      </w:r>
      <w:r w:rsidRPr="005209A2">
        <w:rPr>
          <w:color w:val="000000"/>
          <w:highlight w:val="yellow"/>
        </w:rPr>
        <w:t>[insert your duty station],</w:t>
      </w:r>
      <w:r w:rsidRPr="005209A2">
        <w:rPr>
          <w:color w:val="000000"/>
        </w:rPr>
        <w:t xml:space="preserve"> for interns with permanent residence in the duty station, the maximum amount of the allowance provided by WHO is </w:t>
      </w:r>
      <w:r w:rsidRPr="005209A2">
        <w:rPr>
          <w:color w:val="000000"/>
          <w:highlight w:val="yellow"/>
        </w:rPr>
        <w:t>[insert currency and amount]</w:t>
      </w:r>
      <w:r w:rsidRPr="005209A2">
        <w:rPr>
          <w:color w:val="000000"/>
        </w:rPr>
        <w:t xml:space="preserve"> per month. For interns whose permanent residence is outside of the duty station, the maximum amount is </w:t>
      </w:r>
      <w:r w:rsidRPr="005209A2">
        <w:rPr>
          <w:color w:val="000000"/>
          <w:highlight w:val="yellow"/>
        </w:rPr>
        <w:t>[insert currency and amount]</w:t>
      </w:r>
      <w:r w:rsidRPr="005209A2">
        <w:rPr>
          <w:color w:val="000000"/>
        </w:rPr>
        <w:t xml:space="preserve"> per month. The exact amount</w:t>
      </w:r>
      <w:r>
        <w:rPr>
          <w:color w:val="000000"/>
        </w:rPr>
        <w:t xml:space="preserve"> of the living allowance will be calculated for each intern, after selection, based on a legal financial disclosure form that the individual will complete. In addition, all interns in </w:t>
      </w:r>
      <w:r w:rsidRPr="005209A2">
        <w:rPr>
          <w:color w:val="000000"/>
          <w:highlight w:val="yellow"/>
        </w:rPr>
        <w:t>[insert your duty station]</w:t>
      </w:r>
      <w:r>
        <w:rPr>
          <w:color w:val="000000"/>
        </w:rPr>
        <w:t xml:space="preserve"> will receive </w:t>
      </w:r>
      <w:r w:rsidRPr="005209A2">
        <w:rPr>
          <w:color w:val="000000"/>
          <w:highlight w:val="yellow"/>
        </w:rPr>
        <w:t>[a daily lunch voucher or a lumpsum amount for meal expenses – choose as appropriate].</w:t>
      </w:r>
      <w:r>
        <w:rPr>
          <w:color w:val="000000"/>
        </w:rPr>
        <w:t xml:space="preserve"> WHO also provides all interns with accident and medical insurance coverage.     </w:t>
      </w:r>
    </w:p>
    <w:p w:rsidRPr="00B632BC" w:rsidR="00192779" w:rsidP="0082710B" w:rsidRDefault="00192779" w14:paraId="560B1A1C" w14:textId="77777777">
      <w:pPr>
        <w:shd w:val="clear" w:color="auto" w:fill="FFFFFF"/>
        <w:spacing w:after="0" w:line="240" w:lineRule="auto"/>
        <w:rPr>
          <w:rFonts w:eastAsia="Times New Roman" w:cstheme="minorHAnsi"/>
          <w:b/>
          <w:bCs/>
        </w:rPr>
      </w:pPr>
    </w:p>
    <w:p w:rsidRPr="00B632BC" w:rsidR="002C6F68" w:rsidP="0082710B" w:rsidRDefault="002C6F68" w14:paraId="1A312700" w14:textId="77777777">
      <w:pPr>
        <w:shd w:val="clear" w:color="auto" w:fill="FFFFFF"/>
        <w:spacing w:after="0" w:line="240" w:lineRule="auto"/>
        <w:rPr>
          <w:rFonts w:eastAsia="Times New Roman" w:cstheme="minorHAnsi"/>
          <w:b/>
          <w:bCs/>
        </w:rPr>
      </w:pPr>
    </w:p>
    <w:p w:rsidRPr="00B632BC" w:rsidR="0082710B" w:rsidP="0082710B" w:rsidRDefault="0082710B" w14:paraId="192EA4D4" w14:textId="54D21309">
      <w:pPr>
        <w:shd w:val="clear" w:color="auto" w:fill="FFFFFF"/>
        <w:spacing w:after="0" w:line="240" w:lineRule="auto"/>
        <w:rPr>
          <w:rFonts w:eastAsia="Times New Roman" w:cstheme="minorHAnsi"/>
        </w:rPr>
      </w:pPr>
      <w:r w:rsidRPr="00B632BC">
        <w:rPr>
          <w:rFonts w:eastAsia="Times New Roman" w:cstheme="minorHAnsi"/>
          <w:b/>
          <w:bCs/>
        </w:rPr>
        <w:t>ADDITIONAL INFORMATION</w:t>
      </w:r>
    </w:p>
    <w:p w:rsidRPr="00B632BC" w:rsidR="0082710B" w:rsidP="0082710B" w:rsidRDefault="0082710B" w14:paraId="2D761CAD" w14:textId="0B65D39B">
      <w:pPr>
        <w:numPr>
          <w:ilvl w:val="0"/>
          <w:numId w:val="6"/>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 xml:space="preserve">Please note that internships at WHO are very competitive and only a small number of applicants will be accepted every year. Only </w:t>
      </w:r>
      <w:r w:rsidRPr="00B632BC" w:rsidR="00BE4945">
        <w:rPr>
          <w:rFonts w:eastAsia="Times New Roman" w:cstheme="minorHAnsi"/>
        </w:rPr>
        <w:t>candidates under serious consideration will be contacted</w:t>
      </w:r>
      <w:r w:rsidRPr="00B632BC">
        <w:rPr>
          <w:rFonts w:eastAsia="Times New Roman" w:cstheme="minorHAnsi"/>
        </w:rPr>
        <w:t>.</w:t>
      </w:r>
    </w:p>
    <w:p w:rsidRPr="00B632BC" w:rsidR="0082710B" w:rsidP="0082710B" w:rsidRDefault="0082710B" w14:paraId="2736F383" w14:textId="5B11668D">
      <w:pPr>
        <w:numPr>
          <w:ilvl w:val="0"/>
          <w:numId w:val="6"/>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Living abroad is expensive and finding accommodation can be challenging. All intern candidates should be aware of these factors before they consider applying for a WHO Internship.</w:t>
      </w:r>
    </w:p>
    <w:p w:rsidR="0082710B" w:rsidP="0082710B" w:rsidRDefault="0082710B" w14:paraId="6F7B95DB" w14:textId="087712EE">
      <w:pPr>
        <w:numPr>
          <w:ilvl w:val="0"/>
          <w:numId w:val="6"/>
        </w:numPr>
        <w:shd w:val="clear" w:color="auto" w:fill="FFFFFF"/>
        <w:spacing w:before="100" w:beforeAutospacing="1" w:after="100" w:afterAutospacing="1" w:line="240" w:lineRule="auto"/>
        <w:rPr>
          <w:rFonts w:eastAsia="Times New Roman" w:cstheme="minorHAnsi"/>
        </w:rPr>
      </w:pPr>
      <w:r w:rsidRPr="00B632BC">
        <w:rPr>
          <w:rFonts w:eastAsia="Times New Roman" w:cstheme="minorHAnsi"/>
        </w:rPr>
        <w:t xml:space="preserve">If selected for a WHO Internship, </w:t>
      </w:r>
      <w:r w:rsidRPr="00B632BC" w:rsidR="000114AE">
        <w:rPr>
          <w:rFonts w:eastAsia="Times New Roman" w:cstheme="minorHAnsi"/>
        </w:rPr>
        <w:t>candidates</w:t>
      </w:r>
      <w:r w:rsidRPr="00B632BC">
        <w:rPr>
          <w:rFonts w:eastAsia="Times New Roman" w:cstheme="minorHAnsi"/>
        </w:rPr>
        <w:t xml:space="preserve"> will be required to provide certified copies of proof of enrolment in a</w:t>
      </w:r>
      <w:r w:rsidRPr="00B632BC" w:rsidR="00355A1C">
        <w:rPr>
          <w:rFonts w:eastAsia="Times New Roman" w:cstheme="minorHAnsi"/>
        </w:rPr>
        <w:t>n eligible</w:t>
      </w:r>
      <w:r w:rsidRPr="00B632BC">
        <w:rPr>
          <w:rFonts w:eastAsia="Times New Roman" w:cstheme="minorHAnsi"/>
        </w:rPr>
        <w:t xml:space="preserve"> course of studies</w:t>
      </w:r>
      <w:r w:rsidRPr="00B632BC" w:rsidR="00007396">
        <w:rPr>
          <w:rFonts w:eastAsia="Times New Roman" w:cstheme="minorHAnsi"/>
        </w:rPr>
        <w:t>,</w:t>
      </w:r>
      <w:r w:rsidRPr="00B632BC" w:rsidR="00BE4945">
        <w:rPr>
          <w:rFonts w:eastAsia="Times New Roman" w:cstheme="minorHAnsi"/>
        </w:rPr>
        <w:t xml:space="preserve"> </w:t>
      </w:r>
      <w:r w:rsidRPr="00B632BC">
        <w:rPr>
          <w:rFonts w:eastAsia="Times New Roman" w:cstheme="minorHAnsi"/>
        </w:rPr>
        <w:t xml:space="preserve">a </w:t>
      </w:r>
      <w:r w:rsidRPr="00B632BC" w:rsidR="00355A1C">
        <w:rPr>
          <w:rFonts w:eastAsia="Times New Roman" w:cstheme="minorHAnsi"/>
        </w:rPr>
        <w:t xml:space="preserve">completed WHO </w:t>
      </w:r>
      <w:r w:rsidRPr="00B632BC">
        <w:rPr>
          <w:rFonts w:eastAsia="Times New Roman" w:cstheme="minorHAnsi"/>
        </w:rPr>
        <w:t>medical certificate of fitness for work</w:t>
      </w:r>
      <w:r w:rsidRPr="00B632BC" w:rsidR="00355A1C">
        <w:rPr>
          <w:rFonts w:eastAsia="Times New Roman" w:cstheme="minorHAnsi"/>
        </w:rPr>
        <w:t>,</w:t>
      </w:r>
      <w:r w:rsidRPr="00B632BC" w:rsidR="00007396">
        <w:rPr>
          <w:rFonts w:eastAsia="Times New Roman" w:cstheme="minorHAnsi"/>
        </w:rPr>
        <w:t xml:space="preserve"> and </w:t>
      </w:r>
      <w:r w:rsidRPr="00B632BC" w:rsidR="00355A1C">
        <w:rPr>
          <w:rFonts w:eastAsia="Times New Roman" w:cstheme="minorHAnsi"/>
        </w:rPr>
        <w:t>the contact details for reference checks</w:t>
      </w:r>
      <w:r w:rsidRPr="00B632BC" w:rsidR="002255BC">
        <w:rPr>
          <w:rFonts w:eastAsia="Times New Roman" w:cstheme="minorHAnsi"/>
        </w:rPr>
        <w:t>.</w:t>
      </w:r>
    </w:p>
    <w:p w:rsidRPr="009F4F27" w:rsidR="00EF761A" w:rsidP="009F4F27" w:rsidRDefault="009F4F27" w14:paraId="5B1DE457" w14:textId="3CAD5FC3">
      <w:pPr>
        <w:pStyle w:val="ListParagraph"/>
        <w:numPr>
          <w:ilvl w:val="0"/>
          <w:numId w:val="6"/>
        </w:numPr>
      </w:pPr>
      <w:r w:rsidRPr="00083E1C">
        <w:rPr>
          <w:rFonts w:eastAsia="Times New Roman" w:cstheme="minorHAnsi"/>
        </w:rPr>
        <w:t>WHO only considers higher educational qualifications obtained from an institution accredited/recognized in the World Higher Education Database (WHED), a list updated by the International Association of Universities (IAU)/United Nations Educational, Scientific and Cultural Organization (UNESCO). The list can be accessed through the link:</w:t>
      </w:r>
      <w:r w:rsidRPr="00083E1C">
        <w:rPr>
          <w:rFonts w:ascii="Arial" w:hAnsi="Arial" w:cs="Arial"/>
          <w:color w:val="000000"/>
          <w:sz w:val="21"/>
          <w:szCs w:val="21"/>
          <w:shd w:val="clear" w:color="auto" w:fill="FFFFFF"/>
        </w:rPr>
        <w:t xml:space="preserve"> </w:t>
      </w:r>
      <w:hyperlink w:history="1" r:id="rId11">
        <w:r w:rsidRPr="00083E1C">
          <w:rPr>
            <w:rStyle w:val="Hyperlink"/>
            <w:rFonts w:cstheme="minorHAnsi"/>
            <w:sz w:val="21"/>
            <w:szCs w:val="21"/>
            <w:shd w:val="clear" w:color="auto" w:fill="FFFFFF"/>
          </w:rPr>
          <w:t>http://www.whed.net</w:t>
        </w:r>
      </w:hyperlink>
      <w:r w:rsidRPr="00083E1C">
        <w:rPr>
          <w:rFonts w:cstheme="minorHAnsi"/>
          <w:color w:val="000000"/>
          <w:sz w:val="21"/>
          <w:szCs w:val="21"/>
          <w:shd w:val="clear" w:color="auto" w:fill="FFFFFF"/>
        </w:rPr>
        <w:t>.</w:t>
      </w:r>
      <w:r w:rsidRPr="00083E1C">
        <w:rPr>
          <w:rFonts w:ascii="Arial" w:hAnsi="Arial" w:cs="Arial"/>
          <w:color w:val="000000"/>
          <w:sz w:val="21"/>
          <w:szCs w:val="21"/>
          <w:shd w:val="clear" w:color="auto" w:fill="FFFFFF"/>
        </w:rPr>
        <w:t xml:space="preserve"> </w:t>
      </w:r>
      <w:r w:rsidRPr="00083E1C">
        <w:rPr>
          <w:rFonts w:eastAsia="Times New Roman" w:cstheme="minorHAnsi"/>
        </w:rPr>
        <w:t>Some professional certificates may not appear in the WHED and will require individual review.</w:t>
      </w:r>
    </w:p>
    <w:p w:rsidRPr="00B632BC" w:rsidR="00E61477" w:rsidP="00E61477" w:rsidRDefault="00E61477" w14:paraId="3BB41527" w14:textId="77777777">
      <w:pPr>
        <w:pStyle w:val="ListParagraph"/>
        <w:numPr>
          <w:ilvl w:val="0"/>
          <w:numId w:val="6"/>
        </w:numPr>
        <w:spacing w:after="0" w:line="240" w:lineRule="auto"/>
        <w:jc w:val="both"/>
        <w:rPr>
          <w:rFonts w:cstheme="minorHAnsi"/>
        </w:rPr>
      </w:pPr>
      <w:r w:rsidRPr="00B632BC">
        <w:rPr>
          <w:rFonts w:eastAsia="Times New Roman" w:cstheme="minorHAnsi"/>
        </w:rPr>
        <w:t>WHO prides itself on a workforce that adheres to the highest ethical and professional standards and that is committed to put</w:t>
      </w:r>
      <w:r w:rsidRPr="00B632BC">
        <w:rPr>
          <w:rFonts w:cstheme="minorHAnsi"/>
        </w:rPr>
        <w:t xml:space="preserve"> </w:t>
      </w:r>
      <w:hyperlink w:tgtFrame="_blank" w:history="1" r:id="rId12">
        <w:r w:rsidRPr="00B632BC">
          <w:rPr>
            <w:rStyle w:val="Hyperlink"/>
            <w:rFonts w:cstheme="minorHAnsi"/>
            <w:color w:val="auto"/>
          </w:rPr>
          <w:t>the WHO Values Charter</w:t>
        </w:r>
      </w:hyperlink>
      <w:r w:rsidRPr="00B632BC">
        <w:rPr>
          <w:rFonts w:cstheme="minorHAnsi"/>
        </w:rPr>
        <w:t xml:space="preserve"> </w:t>
      </w:r>
      <w:r w:rsidRPr="00B632BC">
        <w:rPr>
          <w:rFonts w:eastAsia="Times New Roman" w:cstheme="minorHAnsi"/>
        </w:rPr>
        <w:t>into practice.</w:t>
      </w:r>
      <w:r w:rsidRPr="00B632BC">
        <w:rPr>
          <w:rFonts w:cstheme="minorHAnsi"/>
        </w:rPr>
        <w:t xml:space="preserve"> </w:t>
      </w:r>
    </w:p>
    <w:p w:rsidRPr="00B632BC" w:rsidR="00E61477" w:rsidP="00E61477" w:rsidRDefault="00E61477" w14:paraId="069C5E06" w14:textId="6110BDEA">
      <w:pPr>
        <w:numPr>
          <w:ilvl w:val="0"/>
          <w:numId w:val="6"/>
        </w:numPr>
        <w:spacing w:after="0" w:line="240" w:lineRule="auto"/>
        <w:rPr>
          <w:rFonts w:eastAsia="Times New Roman" w:cstheme="minorHAnsi"/>
        </w:rPr>
      </w:pPr>
      <w:r w:rsidRPr="00B632BC">
        <w:rPr>
          <w:rFonts w:eastAsia="Times New Roman" w:cstheme="minorHAnsi"/>
        </w:rPr>
        <w:t xml:space="preserve">WHO has zero tolerance towards sexual exploitation and abuse (SEA), sexual harassment and other types of abusive conduct (i.e., discrimination, abuse of authority and harassment). All </w:t>
      </w:r>
      <w:r w:rsidRPr="00B632BC">
        <w:rPr>
          <w:rFonts w:eastAsia="Times New Roman" w:cstheme="minorHAnsi"/>
        </w:rPr>
        <w:t xml:space="preserve">members of the WHO workforce have a role to play in promoting a safe and respectful workplace and should report to WHO any actual or suspected cases of SEA, sexual </w:t>
      </w:r>
      <w:proofErr w:type="gramStart"/>
      <w:r w:rsidRPr="00B632BC">
        <w:rPr>
          <w:rFonts w:eastAsia="Times New Roman" w:cstheme="minorHAnsi"/>
        </w:rPr>
        <w:t>harassment</w:t>
      </w:r>
      <w:proofErr w:type="gramEnd"/>
      <w:r w:rsidRPr="00B632BC">
        <w:rPr>
          <w:rFonts w:eastAsia="Times New Roman" w:cstheme="minorHAnsi"/>
        </w:rPr>
        <w:t xml:space="preserve"> and other types of abusive conduct. To ensure that individuals with a substantiated history of SEA, sexual harassment or other types of abusive conduct are not hired by the Organization, WHO will conduct a background verification of final candidates.</w:t>
      </w:r>
    </w:p>
    <w:p w:rsidRPr="00B632BC" w:rsidR="002255BC" w:rsidP="002255BC" w:rsidRDefault="002255BC" w14:paraId="2150E618" w14:textId="77777777">
      <w:pPr>
        <w:pStyle w:val="ListParagraph"/>
        <w:numPr>
          <w:ilvl w:val="0"/>
          <w:numId w:val="6"/>
        </w:numPr>
        <w:spacing w:before="80" w:after="80"/>
        <w:rPr>
          <w:rFonts w:cstheme="minorHAnsi"/>
        </w:rPr>
      </w:pPr>
      <w:r w:rsidRPr="00B632BC">
        <w:rPr>
          <w:rFonts w:cstheme="minorHAnsi"/>
        </w:rPr>
        <w:t xml:space="preserve">The WHO is committed to creating a diverse and inclusive environment of mutual respect. The WHO recruits and employs staff regardless of disability status, sex, gender identity, sexual orientation, language, race, marital status, religious, cultural, </w:t>
      </w:r>
      <w:proofErr w:type="gramStart"/>
      <w:r w:rsidRPr="00B632BC">
        <w:rPr>
          <w:rFonts w:cstheme="minorHAnsi"/>
        </w:rPr>
        <w:t>ethnic</w:t>
      </w:r>
      <w:proofErr w:type="gramEnd"/>
      <w:r w:rsidRPr="00B632BC">
        <w:rPr>
          <w:rFonts w:cstheme="minorHAnsi"/>
        </w:rPr>
        <w:t xml:space="preserve"> and socio-economic backgrounds, or any other personal characteristics. </w:t>
      </w:r>
    </w:p>
    <w:p w:rsidRPr="00B632BC" w:rsidR="002255BC" w:rsidP="002255BC" w:rsidRDefault="002255BC" w14:paraId="3797F671" w14:textId="77777777">
      <w:pPr>
        <w:pStyle w:val="ListParagraph"/>
        <w:numPr>
          <w:ilvl w:val="0"/>
          <w:numId w:val="6"/>
        </w:numPr>
        <w:spacing w:before="80" w:after="80"/>
        <w:rPr>
          <w:rFonts w:cstheme="minorHAnsi"/>
        </w:rPr>
      </w:pPr>
      <w:r w:rsidRPr="00B632BC">
        <w:rPr>
          <w:rFonts w:cstheme="minorHAnsi"/>
        </w:rPr>
        <w:t>The WHO is committed to achieving gender parity and geographical diversity in its workforce. Women, persons with disabilities, and nationals of unrepresented and underrepresented Member States (</w:t>
      </w:r>
      <w:hyperlink w:history="1" r:id="rId13">
        <w:r w:rsidRPr="00B632BC">
          <w:rPr>
            <w:rStyle w:val="Hyperlink"/>
            <w:rFonts w:cstheme="minorHAnsi"/>
            <w:color w:val="auto"/>
          </w:rPr>
          <w:t>https://www.who.int/careers/diversity-equity-and-inclusion</w:t>
        </w:r>
      </w:hyperlink>
      <w:r w:rsidRPr="00B632BC">
        <w:rPr>
          <w:rFonts w:cstheme="minorHAnsi"/>
        </w:rPr>
        <w:t xml:space="preserve">) are strongly encouraged to apply. </w:t>
      </w:r>
    </w:p>
    <w:p w:rsidRPr="00B632BC" w:rsidR="002255BC" w:rsidP="002255BC" w:rsidRDefault="002255BC" w14:paraId="12B4AA39" w14:textId="77777777">
      <w:pPr>
        <w:pStyle w:val="ListParagraph"/>
        <w:numPr>
          <w:ilvl w:val="0"/>
          <w:numId w:val="6"/>
        </w:numPr>
        <w:shd w:val="clear" w:color="auto" w:fill="FFFFFF"/>
        <w:spacing w:before="100" w:beforeAutospacing="1" w:after="100" w:afterAutospacing="1" w:line="240" w:lineRule="auto"/>
        <w:rPr>
          <w:rFonts w:eastAsia="Times New Roman" w:cstheme="minorHAnsi"/>
        </w:rPr>
      </w:pPr>
      <w:r w:rsidRPr="00B632BC">
        <w:rPr>
          <w:rFonts w:cstheme="minorHAnsi"/>
        </w:rPr>
        <w:t xml:space="preserve">Persons with disabilities can request reasonable accommodations to enable participation in the recruitment process. Requests for reasonable accommodation should be sent through an email to </w:t>
      </w:r>
      <w:hyperlink w:history="1" r:id="rId14">
        <w:r w:rsidRPr="00B632BC">
          <w:rPr>
            <w:rStyle w:val="Hyperlink"/>
            <w:rFonts w:cstheme="minorHAnsi"/>
            <w:color w:val="auto"/>
          </w:rPr>
          <w:t>reasonableaccommodation@who.int</w:t>
        </w:r>
      </w:hyperlink>
    </w:p>
    <w:p w:rsidRPr="00B632BC" w:rsidR="002255BC" w:rsidP="002255BC" w:rsidRDefault="002255BC" w14:paraId="1933AB06" w14:textId="2A90DE80">
      <w:pPr>
        <w:pStyle w:val="ListParagraph"/>
        <w:numPr>
          <w:ilvl w:val="0"/>
          <w:numId w:val="6"/>
        </w:numPr>
        <w:shd w:val="clear" w:color="auto" w:fill="FFFFFF"/>
        <w:spacing w:before="100" w:beforeAutospacing="1" w:after="100" w:afterAutospacing="1" w:line="240" w:lineRule="auto"/>
        <w:rPr>
          <w:rFonts w:eastAsia="Times New Roman" w:cstheme="minorHAnsi"/>
        </w:rPr>
      </w:pPr>
      <w:r w:rsidRPr="00B632BC">
        <w:rPr>
          <w:rFonts w:cstheme="minorHAnsi"/>
        </w:rPr>
        <w:t>WHO has a smoke-free environment and does not recruit smokers or users of any form of tobacco.</w:t>
      </w:r>
    </w:p>
    <w:p w:rsidRPr="00B632BC" w:rsidR="002255BC" w:rsidP="56822B36" w:rsidRDefault="002255BC" w14:paraId="6E34B9A1" w14:textId="1661D654">
      <w:pPr>
        <w:pStyle w:val="ListParagraph"/>
        <w:numPr>
          <w:ilvl w:val="0"/>
          <w:numId w:val="6"/>
        </w:numPr>
        <w:shd w:val="clear" w:color="auto" w:fill="FFFFFF" w:themeFill="background1"/>
        <w:spacing w:before="100" w:beforeAutospacing="on" w:after="100" w:afterAutospacing="on" w:line="240" w:lineRule="auto"/>
        <w:rPr>
          <w:rFonts w:eastAsia="Times New Roman" w:cs="Calibri" w:cstheme="minorAscii"/>
        </w:rPr>
      </w:pPr>
      <w:r w:rsidRPr="56822B36" w:rsidR="002255BC">
        <w:rPr>
          <w:rFonts w:cs="Calibri" w:cstheme="minorAscii"/>
          <w:lang w:eastAsia="zh-CN"/>
        </w:rPr>
        <w:t>Please note that WHO’s contracts are conditional on members of the workforce confirming that they are vaccinated as required by WHO before undertaking a WHO assignment, except where a medical condition does not allow such vaccination, as certified by the WHO</w:t>
      </w:r>
      <w:r w:rsidRPr="56822B36" w:rsidR="008B4C45">
        <w:rPr>
          <w:rFonts w:cs="Calibri" w:cstheme="minorAscii"/>
          <w:lang w:eastAsia="zh-CN"/>
        </w:rPr>
        <w:t xml:space="preserve"> Department of</w:t>
      </w:r>
      <w:r w:rsidRPr="56822B36" w:rsidR="002255BC">
        <w:rPr>
          <w:rFonts w:cs="Calibri" w:cstheme="minorAscii"/>
          <w:lang w:eastAsia="zh-CN"/>
        </w:rPr>
        <w:t xml:space="preserve"> Staff Health and Wellbeing (SHW). The successful candidate will be asked to provide relevant evidence related to this condition. A copy of the updated vaccination card must be shared with WHO medical service in the medical clearance process. Please note that certain countries </w:t>
      </w:r>
      <w:r w:rsidRPr="56822B36" w:rsidR="002255BC">
        <w:rPr>
          <w:rFonts w:cs="Calibri" w:cstheme="minorAscii"/>
          <w:lang w:eastAsia="zh-CN"/>
        </w:rPr>
        <w:t>require</w:t>
      </w:r>
      <w:r w:rsidRPr="56822B36" w:rsidR="002255BC">
        <w:rPr>
          <w:rFonts w:cs="Calibri" w:cstheme="minorAscii"/>
          <w:lang w:eastAsia="zh-CN"/>
        </w:rPr>
        <w:t xml:space="preserve"> proof of specific vaccinations for entry or exit. For example, official proof /certification of yellow fever vaccination is </w:t>
      </w:r>
      <w:r w:rsidRPr="56822B36" w:rsidR="002255BC">
        <w:rPr>
          <w:rFonts w:cs="Calibri" w:cstheme="minorAscii"/>
          <w:lang w:eastAsia="zh-CN"/>
        </w:rPr>
        <w:t>required</w:t>
      </w:r>
      <w:r w:rsidRPr="56822B36" w:rsidR="002255BC">
        <w:rPr>
          <w:rFonts w:cs="Calibri" w:cstheme="minorAscii"/>
          <w:lang w:eastAsia="zh-CN"/>
        </w:rPr>
        <w:t xml:space="preserve"> to enter many countries. Country-specific vaccine recommendations can be found on the WHO international travel and Staff Health and Wellbeing website.</w:t>
      </w:r>
      <w:r w:rsidRPr="56822B36" w:rsidR="002255BC">
        <w:rPr>
          <w:rFonts w:cs="Calibri" w:cstheme="minorAscii"/>
        </w:rPr>
        <w:t xml:space="preserve"> For vaccination-related queries please contact SHW directly at </w:t>
      </w:r>
      <w:r w:rsidRPr="56822B36" w:rsidR="002255BC">
        <w:rPr>
          <w:rFonts w:cs="Calibri" w:cstheme="minorAscii"/>
          <w:lang w:eastAsia="zh-CN"/>
        </w:rPr>
        <w:t>shws@who.int</w:t>
      </w:r>
    </w:p>
    <w:p w:rsidRPr="00B632BC" w:rsidR="002255BC" w:rsidP="00EF761A" w:rsidRDefault="002255BC" w14:paraId="5A52A23B" w14:textId="77777777">
      <w:pPr>
        <w:spacing w:after="0" w:line="240" w:lineRule="auto"/>
        <w:ind w:left="720"/>
        <w:rPr>
          <w:rFonts w:eastAsia="Times New Roman" w:cstheme="minorHAnsi"/>
        </w:rPr>
      </w:pPr>
    </w:p>
    <w:p w:rsidRPr="00B632BC" w:rsidR="00E61477" w:rsidP="00E61477" w:rsidRDefault="00E61477" w14:paraId="77E45BA4" w14:textId="77777777">
      <w:pPr>
        <w:shd w:val="clear" w:color="auto" w:fill="FFFFFF"/>
        <w:spacing w:before="100" w:beforeAutospacing="1" w:after="100" w:afterAutospacing="1" w:line="240" w:lineRule="auto"/>
        <w:ind w:left="720"/>
        <w:rPr>
          <w:rFonts w:eastAsia="Times New Roman" w:cstheme="minorHAnsi"/>
        </w:rPr>
      </w:pPr>
    </w:p>
    <w:p w:rsidRPr="00B632BC" w:rsidR="00EF768B" w:rsidP="000114AE" w:rsidRDefault="00EF768B" w14:paraId="3919D43D" w14:textId="77777777">
      <w:pPr>
        <w:shd w:val="clear" w:color="auto" w:fill="FFFFFF"/>
        <w:spacing w:before="100" w:beforeAutospacing="1" w:after="100" w:afterAutospacing="1" w:line="240" w:lineRule="auto"/>
        <w:ind w:left="720"/>
        <w:rPr>
          <w:rFonts w:eastAsia="Times New Roman" w:cstheme="minorHAnsi"/>
        </w:rPr>
      </w:pPr>
    </w:p>
    <w:p w:rsidRPr="00B632BC" w:rsidR="0082710B" w:rsidRDefault="0082710B" w14:paraId="7330EB45" w14:textId="77777777">
      <w:pPr>
        <w:rPr>
          <w:rFonts w:cstheme="minorHAnsi"/>
        </w:rPr>
      </w:pPr>
    </w:p>
    <w:sectPr w:rsidRPr="00B632BC" w:rsidR="0082710B">
      <w:headerReference w:type="default" r:id="rId15"/>
      <w:footerReference w:type="default" r:id="rId1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78C6" w:rsidP="00600222" w:rsidRDefault="006378C6" w14:paraId="3E3C57FF" w14:textId="77777777">
      <w:pPr>
        <w:spacing w:after="0" w:line="240" w:lineRule="auto"/>
      </w:pPr>
      <w:r>
        <w:separator/>
      </w:r>
    </w:p>
  </w:endnote>
  <w:endnote w:type="continuationSeparator" w:id="0">
    <w:p w:rsidR="006378C6" w:rsidP="00600222" w:rsidRDefault="006378C6" w14:paraId="62FAC0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A19D9" w:rsidR="00C83F01" w:rsidP="00C83F01" w:rsidRDefault="005928ED" w14:paraId="7D29EC9A" w14:textId="6234BDF3">
    <w:pPr>
      <w:pStyle w:val="Footer"/>
      <w:jc w:val="right"/>
      <w:rPr>
        <w:sz w:val="18"/>
        <w:szCs w:val="18"/>
        <w:lang w:val="en-GB"/>
      </w:rPr>
    </w:pPr>
    <w:r w:rsidRPr="56822B36" w:rsidR="56822B36">
      <w:rPr>
        <w:sz w:val="18"/>
        <w:szCs w:val="18"/>
        <w:lang w:val="en-GB"/>
      </w:rPr>
      <w:t>Global Internship Programme</w:t>
    </w:r>
    <w:r w:rsidRPr="56822B36" w:rsidR="56822B36">
      <w:rPr>
        <w:sz w:val="18"/>
        <w:szCs w:val="18"/>
        <w:lang w:val="en-GB"/>
      </w:rPr>
      <w:t xml:space="preserve">, </w:t>
    </w:r>
    <w:r w:rsidRPr="56822B36" w:rsidR="56822B36">
      <w:rPr>
        <w:sz w:val="18"/>
        <w:szCs w:val="18"/>
        <w:lang w:val="en-GB"/>
      </w:rPr>
      <w:t>June</w:t>
    </w:r>
    <w:r w:rsidRPr="56822B36" w:rsidR="56822B36">
      <w:rPr>
        <w:sz w:val="18"/>
        <w:szCs w:val="18"/>
        <w:lang w:val="en-GB"/>
      </w:rPr>
      <w:t xml:space="preserve"> 202</w:t>
    </w:r>
    <w:r w:rsidRPr="56822B36" w:rsidR="56822B36">
      <w:rPr>
        <w:sz w:val="18"/>
        <w:szCs w:val="18"/>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78C6" w:rsidP="00600222" w:rsidRDefault="006378C6" w14:paraId="06FE22DF" w14:textId="77777777">
      <w:pPr>
        <w:spacing w:after="0" w:line="240" w:lineRule="auto"/>
      </w:pPr>
      <w:r>
        <w:separator/>
      </w:r>
    </w:p>
  </w:footnote>
  <w:footnote w:type="continuationSeparator" w:id="0">
    <w:p w:rsidR="006378C6" w:rsidP="00600222" w:rsidRDefault="006378C6" w14:paraId="4F6714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F76D3" w:rsidR="004E2F00" w:rsidP="004E2F00" w:rsidRDefault="004E2F00" w14:paraId="6779D4E1" w14:textId="3C0F3343">
    <w:pPr>
      <w:pStyle w:val="Header"/>
      <w:jc w:val="center"/>
      <w:rPr>
        <w:b/>
        <w:bCs/>
      </w:rPr>
    </w:pPr>
    <w:r>
      <w:rPr>
        <w:b/>
        <w:bCs/>
      </w:rPr>
      <w:t xml:space="preserve">ANNEX 2: </w:t>
    </w:r>
    <w:r w:rsidRPr="00CF76D3">
      <w:rPr>
        <w:b/>
        <w:bCs/>
      </w:rPr>
      <w:t xml:space="preserve">INTERNSHIP </w:t>
    </w:r>
    <w:r>
      <w:rPr>
        <w:b/>
        <w:bCs/>
      </w:rPr>
      <w:t xml:space="preserve">PROGRAMME - </w:t>
    </w:r>
    <w:r w:rsidRPr="00CF76D3">
      <w:rPr>
        <w:b/>
        <w:bCs/>
      </w:rPr>
      <w:t>TERMS OF REFERENCE</w:t>
    </w:r>
    <w:r>
      <w:rPr>
        <w:b/>
        <w:bCs/>
      </w:rPr>
      <w:t xml:space="preserve"> (REGIONAL &amp; COUNTRY OFFICES)</w:t>
    </w:r>
  </w:p>
  <w:p w:rsidRPr="006406F6" w:rsidR="00600222" w:rsidRDefault="00600222" w14:paraId="401C0B46" w14:textId="593EB498">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72D1B"/>
    <w:multiLevelType w:val="multilevel"/>
    <w:tmpl w:val="1F2E82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5A527D"/>
    <w:multiLevelType w:val="multilevel"/>
    <w:tmpl w:val="B1D26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EA02F67"/>
    <w:multiLevelType w:val="multilevel"/>
    <w:tmpl w:val="7CAAF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2396E2C"/>
    <w:multiLevelType w:val="multilevel"/>
    <w:tmpl w:val="9B767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5361462"/>
    <w:multiLevelType w:val="hybridMultilevel"/>
    <w:tmpl w:val="6C3A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56A38B0"/>
    <w:multiLevelType w:val="multilevel"/>
    <w:tmpl w:val="0A441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C5405CD"/>
    <w:multiLevelType w:val="multilevel"/>
    <w:tmpl w:val="86029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80132837">
    <w:abstractNumId w:val="3"/>
  </w:num>
  <w:num w:numId="2" w16cid:durableId="1533879010">
    <w:abstractNumId w:val="5"/>
  </w:num>
  <w:num w:numId="3" w16cid:durableId="1647464880">
    <w:abstractNumId w:val="2"/>
  </w:num>
  <w:num w:numId="4" w16cid:durableId="1668708504">
    <w:abstractNumId w:val="6"/>
  </w:num>
  <w:num w:numId="5" w16cid:durableId="457142710">
    <w:abstractNumId w:val="0"/>
  </w:num>
  <w:num w:numId="6" w16cid:durableId="17588469">
    <w:abstractNumId w:val="1"/>
  </w:num>
  <w:num w:numId="7" w16cid:durableId="937181044">
    <w:abstractNumId w:val="4"/>
  </w:num>
  <w:num w:numId="8" w16cid:durableId="59448349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MLIwMDcyBAILIyUdpeDU4uLM/DyQAiOjWgDwGWSbLQAAAA=="/>
  </w:docVars>
  <w:rsids>
    <w:rsidRoot w:val="0082710B"/>
    <w:rsid w:val="00007396"/>
    <w:rsid w:val="000114AE"/>
    <w:rsid w:val="00031793"/>
    <w:rsid w:val="0003235C"/>
    <w:rsid w:val="00070619"/>
    <w:rsid w:val="000E4BB5"/>
    <w:rsid w:val="001246FC"/>
    <w:rsid w:val="00164265"/>
    <w:rsid w:val="00192202"/>
    <w:rsid w:val="00192779"/>
    <w:rsid w:val="001D1DA2"/>
    <w:rsid w:val="00203A45"/>
    <w:rsid w:val="00207EA1"/>
    <w:rsid w:val="002255BC"/>
    <w:rsid w:val="00296291"/>
    <w:rsid w:val="002C6F68"/>
    <w:rsid w:val="0033703B"/>
    <w:rsid w:val="00355A1C"/>
    <w:rsid w:val="00357DEC"/>
    <w:rsid w:val="00370B49"/>
    <w:rsid w:val="003B1293"/>
    <w:rsid w:val="00441FFE"/>
    <w:rsid w:val="00452E2A"/>
    <w:rsid w:val="004619C9"/>
    <w:rsid w:val="00494C01"/>
    <w:rsid w:val="004B4ACA"/>
    <w:rsid w:val="004C4707"/>
    <w:rsid w:val="004E2F00"/>
    <w:rsid w:val="005209A2"/>
    <w:rsid w:val="005454DE"/>
    <w:rsid w:val="005928ED"/>
    <w:rsid w:val="00600222"/>
    <w:rsid w:val="006378C6"/>
    <w:rsid w:val="006406F6"/>
    <w:rsid w:val="00642023"/>
    <w:rsid w:val="00663079"/>
    <w:rsid w:val="007A7E8E"/>
    <w:rsid w:val="007E1774"/>
    <w:rsid w:val="00802D81"/>
    <w:rsid w:val="0082710B"/>
    <w:rsid w:val="008515F7"/>
    <w:rsid w:val="008B4C45"/>
    <w:rsid w:val="008B7ECE"/>
    <w:rsid w:val="00974217"/>
    <w:rsid w:val="00993597"/>
    <w:rsid w:val="009D15D5"/>
    <w:rsid w:val="009D5E65"/>
    <w:rsid w:val="009F13FB"/>
    <w:rsid w:val="009F4F27"/>
    <w:rsid w:val="00A63D89"/>
    <w:rsid w:val="00A72BD9"/>
    <w:rsid w:val="00AA1119"/>
    <w:rsid w:val="00AB4813"/>
    <w:rsid w:val="00AC7447"/>
    <w:rsid w:val="00B441DB"/>
    <w:rsid w:val="00B632BC"/>
    <w:rsid w:val="00B92E77"/>
    <w:rsid w:val="00BA537B"/>
    <w:rsid w:val="00BC7B69"/>
    <w:rsid w:val="00BE4945"/>
    <w:rsid w:val="00C02A67"/>
    <w:rsid w:val="00C83F01"/>
    <w:rsid w:val="00CD4570"/>
    <w:rsid w:val="00D118EB"/>
    <w:rsid w:val="00D2593D"/>
    <w:rsid w:val="00D309EF"/>
    <w:rsid w:val="00DA61E3"/>
    <w:rsid w:val="00DB6C47"/>
    <w:rsid w:val="00DC319A"/>
    <w:rsid w:val="00DE1F73"/>
    <w:rsid w:val="00E51041"/>
    <w:rsid w:val="00E61477"/>
    <w:rsid w:val="00E63567"/>
    <w:rsid w:val="00EA19D9"/>
    <w:rsid w:val="00EF761A"/>
    <w:rsid w:val="00EF768B"/>
    <w:rsid w:val="00F011F0"/>
    <w:rsid w:val="00F0790E"/>
    <w:rsid w:val="00F51859"/>
    <w:rsid w:val="00F65504"/>
    <w:rsid w:val="00F93DF1"/>
    <w:rsid w:val="227F4D68"/>
    <w:rsid w:val="407B05BB"/>
    <w:rsid w:val="56822B36"/>
    <w:rsid w:val="5CEEE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DE9D1"/>
  <w15:chartTrackingRefBased/>
  <w15:docId w15:val="{377C8F9C-ED74-4CA1-84DF-4B48FFA03A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82710B"/>
    <w:pPr>
      <w:spacing w:before="100" w:beforeAutospacing="1" w:after="100" w:afterAutospacing="1" w:line="240" w:lineRule="auto"/>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82710B"/>
    <w:rPr>
      <w:rFonts w:ascii="Times New Roman" w:hAnsi="Times New Roman" w:eastAsia="Times New Roman" w:cs="Times New Roman"/>
      <w:b/>
      <w:bCs/>
      <w:sz w:val="36"/>
      <w:szCs w:val="36"/>
    </w:rPr>
  </w:style>
  <w:style w:type="character" w:styleId="titlepage" w:customStyle="1">
    <w:name w:val="titlepage"/>
    <w:basedOn w:val="DefaultParagraphFont"/>
    <w:rsid w:val="0082710B"/>
  </w:style>
  <w:style w:type="character" w:styleId="inline" w:customStyle="1">
    <w:name w:val="inline"/>
    <w:basedOn w:val="DefaultParagraphFont"/>
    <w:rsid w:val="0082710B"/>
  </w:style>
  <w:style w:type="character" w:styleId="blockpanel" w:customStyle="1">
    <w:name w:val="blockpanel"/>
    <w:basedOn w:val="DefaultParagraphFont"/>
    <w:rsid w:val="0082710B"/>
  </w:style>
  <w:style w:type="character" w:styleId="Subtitle1" w:customStyle="1">
    <w:name w:val="Subtitle1"/>
    <w:basedOn w:val="DefaultParagraphFont"/>
    <w:rsid w:val="0082710B"/>
  </w:style>
  <w:style w:type="character" w:styleId="text" w:customStyle="1">
    <w:name w:val="text"/>
    <w:basedOn w:val="DefaultParagraphFont"/>
    <w:rsid w:val="0082710B"/>
  </w:style>
  <w:style w:type="character" w:styleId="separator" w:customStyle="1">
    <w:name w:val="separator"/>
    <w:basedOn w:val="DefaultParagraphFont"/>
    <w:rsid w:val="0082710B"/>
  </w:style>
  <w:style w:type="paragraph" w:styleId="NormalWeb">
    <w:name w:val="Normal (Web)"/>
    <w:basedOn w:val="Normal"/>
    <w:uiPriority w:val="99"/>
    <w:semiHidden/>
    <w:unhideWhenUsed/>
    <w:rsid w:val="0082710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BA537B"/>
    <w:pPr>
      <w:ind w:left="720"/>
      <w:contextualSpacing/>
    </w:pPr>
  </w:style>
  <w:style w:type="character" w:styleId="CommentReference">
    <w:name w:val="Comment Reference"/>
    <w:basedOn w:val="DefaultParagraphFont"/>
    <w:uiPriority w:val="99"/>
    <w:semiHidden/>
    <w:unhideWhenUsed/>
    <w:rsid w:val="00452E2A"/>
    <w:rPr>
      <w:sz w:val="16"/>
      <w:szCs w:val="16"/>
    </w:rPr>
  </w:style>
  <w:style w:type="paragraph" w:styleId="CommentText">
    <w:name w:val="Comment Text"/>
    <w:basedOn w:val="Normal"/>
    <w:link w:val="CommentTextChar"/>
    <w:uiPriority w:val="99"/>
    <w:semiHidden/>
    <w:unhideWhenUsed/>
    <w:rsid w:val="00452E2A"/>
    <w:pPr>
      <w:spacing w:line="240" w:lineRule="auto"/>
    </w:pPr>
    <w:rPr>
      <w:sz w:val="20"/>
      <w:szCs w:val="20"/>
    </w:rPr>
  </w:style>
  <w:style w:type="character" w:styleId="CommentTextChar" w:customStyle="1">
    <w:name w:val="Comment Text Char"/>
    <w:basedOn w:val="DefaultParagraphFont"/>
    <w:link w:val="CommentText"/>
    <w:uiPriority w:val="99"/>
    <w:semiHidden/>
    <w:rsid w:val="00452E2A"/>
    <w:rPr>
      <w:sz w:val="20"/>
      <w:szCs w:val="20"/>
    </w:rPr>
  </w:style>
  <w:style w:type="paragraph" w:styleId="CommentSubject">
    <w:name w:val="Comment Subject"/>
    <w:basedOn w:val="CommentText"/>
    <w:next w:val="CommentText"/>
    <w:link w:val="CommentSubjectChar"/>
    <w:uiPriority w:val="99"/>
    <w:semiHidden/>
    <w:unhideWhenUsed/>
    <w:rsid w:val="00452E2A"/>
    <w:rPr>
      <w:b/>
      <w:bCs/>
    </w:rPr>
  </w:style>
  <w:style w:type="character" w:styleId="CommentSubjectChar" w:customStyle="1">
    <w:name w:val="Comment Subject Char"/>
    <w:basedOn w:val="CommentTextChar"/>
    <w:link w:val="CommentSubject"/>
    <w:uiPriority w:val="99"/>
    <w:semiHidden/>
    <w:rsid w:val="00452E2A"/>
    <w:rPr>
      <w:b/>
      <w:bCs/>
      <w:sz w:val="20"/>
      <w:szCs w:val="20"/>
    </w:rPr>
  </w:style>
  <w:style w:type="paragraph" w:styleId="BalloonText">
    <w:name w:val="Balloon Text"/>
    <w:basedOn w:val="Normal"/>
    <w:link w:val="BalloonTextChar"/>
    <w:uiPriority w:val="99"/>
    <w:semiHidden/>
    <w:unhideWhenUsed/>
    <w:rsid w:val="00452E2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52E2A"/>
    <w:rPr>
      <w:rFonts w:ascii="Segoe UI" w:hAnsi="Segoe UI" w:cs="Segoe UI"/>
      <w:sz w:val="18"/>
      <w:szCs w:val="18"/>
    </w:rPr>
  </w:style>
  <w:style w:type="paragraph" w:styleId="Header">
    <w:name w:val="header"/>
    <w:basedOn w:val="Normal"/>
    <w:link w:val="HeaderChar"/>
    <w:uiPriority w:val="99"/>
    <w:unhideWhenUsed/>
    <w:rsid w:val="00600222"/>
    <w:pPr>
      <w:tabs>
        <w:tab w:val="center" w:pos="4680"/>
        <w:tab w:val="right" w:pos="9360"/>
      </w:tabs>
      <w:spacing w:after="0" w:line="240" w:lineRule="auto"/>
    </w:pPr>
  </w:style>
  <w:style w:type="character" w:styleId="HeaderChar" w:customStyle="1">
    <w:name w:val="Header Char"/>
    <w:basedOn w:val="DefaultParagraphFont"/>
    <w:link w:val="Header"/>
    <w:uiPriority w:val="99"/>
    <w:rsid w:val="00600222"/>
  </w:style>
  <w:style w:type="paragraph" w:styleId="Footer">
    <w:name w:val="footer"/>
    <w:basedOn w:val="Normal"/>
    <w:link w:val="FooterChar"/>
    <w:uiPriority w:val="99"/>
    <w:unhideWhenUsed/>
    <w:rsid w:val="00600222"/>
    <w:pPr>
      <w:tabs>
        <w:tab w:val="center" w:pos="4680"/>
        <w:tab w:val="right" w:pos="9360"/>
      </w:tabs>
      <w:spacing w:after="0" w:line="240" w:lineRule="auto"/>
    </w:pPr>
  </w:style>
  <w:style w:type="character" w:styleId="FooterChar" w:customStyle="1">
    <w:name w:val="Footer Char"/>
    <w:basedOn w:val="DefaultParagraphFont"/>
    <w:link w:val="Footer"/>
    <w:uiPriority w:val="99"/>
    <w:rsid w:val="00600222"/>
  </w:style>
  <w:style w:type="character" w:styleId="Hyperlink">
    <w:name w:val="Hyperlink"/>
    <w:basedOn w:val="DefaultParagraphFont"/>
    <w:uiPriority w:val="99"/>
    <w:unhideWhenUsed/>
    <w:rsid w:val="00E61477"/>
    <w:rPr>
      <w:color w:val="0563C1"/>
      <w:u w:val="single"/>
    </w:rPr>
  </w:style>
  <w:style w:type="paragraph" w:styleId="Revision">
    <w:name w:val="Revision"/>
    <w:hidden/>
    <w:uiPriority w:val="99"/>
    <w:semiHidden/>
    <w:rsid w:val="00225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4822">
      <w:bodyDiv w:val="1"/>
      <w:marLeft w:val="0"/>
      <w:marRight w:val="0"/>
      <w:marTop w:val="0"/>
      <w:marBottom w:val="0"/>
      <w:divBdr>
        <w:top w:val="none" w:sz="0" w:space="0" w:color="auto"/>
        <w:left w:val="none" w:sz="0" w:space="0" w:color="auto"/>
        <w:bottom w:val="none" w:sz="0" w:space="0" w:color="auto"/>
        <w:right w:val="none" w:sz="0" w:space="0" w:color="auto"/>
      </w:divBdr>
    </w:div>
    <w:div w:id="570694312">
      <w:bodyDiv w:val="1"/>
      <w:marLeft w:val="0"/>
      <w:marRight w:val="0"/>
      <w:marTop w:val="0"/>
      <w:marBottom w:val="0"/>
      <w:divBdr>
        <w:top w:val="none" w:sz="0" w:space="0" w:color="auto"/>
        <w:left w:val="none" w:sz="0" w:space="0" w:color="auto"/>
        <w:bottom w:val="none" w:sz="0" w:space="0" w:color="auto"/>
        <w:right w:val="none" w:sz="0" w:space="0" w:color="auto"/>
      </w:divBdr>
      <w:divsChild>
        <w:div w:id="1702975486">
          <w:marLeft w:val="0"/>
          <w:marRight w:val="0"/>
          <w:marTop w:val="0"/>
          <w:marBottom w:val="0"/>
          <w:divBdr>
            <w:top w:val="none" w:sz="0" w:space="0" w:color="auto"/>
            <w:left w:val="none" w:sz="0" w:space="0" w:color="auto"/>
            <w:bottom w:val="none" w:sz="0" w:space="0" w:color="auto"/>
            <w:right w:val="none" w:sz="0" w:space="0" w:color="auto"/>
          </w:divBdr>
        </w:div>
        <w:div w:id="1371370801">
          <w:marLeft w:val="0"/>
          <w:marRight w:val="0"/>
          <w:marTop w:val="0"/>
          <w:marBottom w:val="0"/>
          <w:divBdr>
            <w:top w:val="none" w:sz="0" w:space="0" w:color="auto"/>
            <w:left w:val="none" w:sz="0" w:space="0" w:color="auto"/>
            <w:bottom w:val="none" w:sz="0" w:space="0" w:color="auto"/>
            <w:right w:val="none" w:sz="0" w:space="0" w:color="auto"/>
          </w:divBdr>
        </w:div>
        <w:div w:id="2145152165">
          <w:marLeft w:val="0"/>
          <w:marRight w:val="0"/>
          <w:marTop w:val="0"/>
          <w:marBottom w:val="0"/>
          <w:divBdr>
            <w:top w:val="none" w:sz="0" w:space="0" w:color="auto"/>
            <w:left w:val="none" w:sz="0" w:space="0" w:color="auto"/>
            <w:bottom w:val="none" w:sz="0" w:space="0" w:color="auto"/>
            <w:right w:val="none" w:sz="0" w:space="0" w:color="auto"/>
          </w:divBdr>
        </w:div>
      </w:divsChild>
    </w:div>
    <w:div w:id="733622867">
      <w:bodyDiv w:val="1"/>
      <w:marLeft w:val="0"/>
      <w:marRight w:val="0"/>
      <w:marTop w:val="0"/>
      <w:marBottom w:val="0"/>
      <w:divBdr>
        <w:top w:val="none" w:sz="0" w:space="0" w:color="auto"/>
        <w:left w:val="none" w:sz="0" w:space="0" w:color="auto"/>
        <w:bottom w:val="none" w:sz="0" w:space="0" w:color="auto"/>
        <w:right w:val="none" w:sz="0" w:space="0" w:color="auto"/>
      </w:divBdr>
    </w:div>
    <w:div w:id="906957235">
      <w:bodyDiv w:val="1"/>
      <w:marLeft w:val="0"/>
      <w:marRight w:val="0"/>
      <w:marTop w:val="0"/>
      <w:marBottom w:val="0"/>
      <w:divBdr>
        <w:top w:val="none" w:sz="0" w:space="0" w:color="auto"/>
        <w:left w:val="none" w:sz="0" w:space="0" w:color="auto"/>
        <w:bottom w:val="none" w:sz="0" w:space="0" w:color="auto"/>
        <w:right w:val="none" w:sz="0" w:space="0" w:color="auto"/>
      </w:divBdr>
    </w:div>
    <w:div w:id="1446391925">
      <w:bodyDiv w:val="1"/>
      <w:marLeft w:val="0"/>
      <w:marRight w:val="0"/>
      <w:marTop w:val="0"/>
      <w:marBottom w:val="0"/>
      <w:divBdr>
        <w:top w:val="none" w:sz="0" w:space="0" w:color="auto"/>
        <w:left w:val="none" w:sz="0" w:space="0" w:color="auto"/>
        <w:bottom w:val="none" w:sz="0" w:space="0" w:color="auto"/>
        <w:right w:val="none" w:sz="0" w:space="0" w:color="auto"/>
      </w:divBdr>
    </w:div>
    <w:div w:id="1632637897">
      <w:bodyDiv w:val="1"/>
      <w:marLeft w:val="0"/>
      <w:marRight w:val="0"/>
      <w:marTop w:val="0"/>
      <w:marBottom w:val="0"/>
      <w:divBdr>
        <w:top w:val="none" w:sz="0" w:space="0" w:color="auto"/>
        <w:left w:val="none" w:sz="0" w:space="0" w:color="auto"/>
        <w:bottom w:val="none" w:sz="0" w:space="0" w:color="auto"/>
        <w:right w:val="none" w:sz="0" w:space="0" w:color="auto"/>
      </w:divBdr>
      <w:divsChild>
        <w:div w:id="1931309809">
          <w:marLeft w:val="0"/>
          <w:marRight w:val="0"/>
          <w:marTop w:val="0"/>
          <w:marBottom w:val="0"/>
          <w:divBdr>
            <w:top w:val="none" w:sz="0" w:space="0" w:color="auto"/>
            <w:left w:val="none" w:sz="0" w:space="0" w:color="auto"/>
            <w:bottom w:val="none" w:sz="0" w:space="0" w:color="auto"/>
            <w:right w:val="none" w:sz="0" w:space="0" w:color="auto"/>
          </w:divBdr>
        </w:div>
        <w:div w:id="1044141545">
          <w:marLeft w:val="0"/>
          <w:marRight w:val="0"/>
          <w:marTop w:val="0"/>
          <w:marBottom w:val="0"/>
          <w:divBdr>
            <w:top w:val="none" w:sz="0" w:space="0" w:color="auto"/>
            <w:left w:val="none" w:sz="0" w:space="0" w:color="auto"/>
            <w:bottom w:val="none" w:sz="0" w:space="0" w:color="auto"/>
            <w:right w:val="none" w:sz="0" w:space="0" w:color="auto"/>
          </w:divBdr>
        </w:div>
        <w:div w:id="1687514247">
          <w:marLeft w:val="0"/>
          <w:marRight w:val="0"/>
          <w:marTop w:val="0"/>
          <w:marBottom w:val="0"/>
          <w:divBdr>
            <w:top w:val="none" w:sz="0" w:space="0" w:color="auto"/>
            <w:left w:val="none" w:sz="0" w:space="0" w:color="auto"/>
            <w:bottom w:val="none" w:sz="0" w:space="0" w:color="auto"/>
            <w:right w:val="none" w:sz="0" w:space="0" w:color="auto"/>
          </w:divBdr>
        </w:div>
        <w:div w:id="394353797">
          <w:marLeft w:val="0"/>
          <w:marRight w:val="0"/>
          <w:marTop w:val="0"/>
          <w:marBottom w:val="0"/>
          <w:divBdr>
            <w:top w:val="none" w:sz="0" w:space="0" w:color="auto"/>
            <w:left w:val="none" w:sz="0" w:space="0" w:color="auto"/>
            <w:bottom w:val="none" w:sz="0" w:space="0" w:color="auto"/>
            <w:right w:val="none" w:sz="0" w:space="0" w:color="auto"/>
          </w:divBdr>
        </w:div>
        <w:div w:id="267085391">
          <w:marLeft w:val="0"/>
          <w:marRight w:val="0"/>
          <w:marTop w:val="0"/>
          <w:marBottom w:val="0"/>
          <w:divBdr>
            <w:top w:val="none" w:sz="0" w:space="0" w:color="auto"/>
            <w:left w:val="none" w:sz="0" w:space="0" w:color="auto"/>
            <w:bottom w:val="none" w:sz="0" w:space="0" w:color="auto"/>
            <w:right w:val="none" w:sz="0" w:space="0" w:color="auto"/>
          </w:divBdr>
        </w:div>
        <w:div w:id="425732155">
          <w:marLeft w:val="0"/>
          <w:marRight w:val="0"/>
          <w:marTop w:val="0"/>
          <w:marBottom w:val="0"/>
          <w:divBdr>
            <w:top w:val="none" w:sz="0" w:space="0" w:color="auto"/>
            <w:left w:val="none" w:sz="0" w:space="0" w:color="auto"/>
            <w:bottom w:val="none" w:sz="0" w:space="0" w:color="auto"/>
            <w:right w:val="none" w:sz="0" w:space="0" w:color="auto"/>
          </w:divBdr>
        </w:div>
        <w:div w:id="2054957511">
          <w:marLeft w:val="0"/>
          <w:marRight w:val="0"/>
          <w:marTop w:val="0"/>
          <w:marBottom w:val="0"/>
          <w:divBdr>
            <w:top w:val="none" w:sz="0" w:space="0" w:color="auto"/>
            <w:left w:val="none" w:sz="0" w:space="0" w:color="auto"/>
            <w:bottom w:val="none" w:sz="0" w:space="0" w:color="auto"/>
            <w:right w:val="none" w:sz="0" w:space="0" w:color="auto"/>
          </w:divBdr>
        </w:div>
        <w:div w:id="1029255991">
          <w:marLeft w:val="0"/>
          <w:marRight w:val="0"/>
          <w:marTop w:val="0"/>
          <w:marBottom w:val="0"/>
          <w:divBdr>
            <w:top w:val="none" w:sz="0" w:space="0" w:color="auto"/>
            <w:left w:val="none" w:sz="0" w:space="0" w:color="auto"/>
            <w:bottom w:val="none" w:sz="0" w:space="0" w:color="auto"/>
            <w:right w:val="none" w:sz="0" w:space="0" w:color="auto"/>
          </w:divBdr>
        </w:div>
        <w:div w:id="1592084335">
          <w:marLeft w:val="0"/>
          <w:marRight w:val="0"/>
          <w:marTop w:val="0"/>
          <w:marBottom w:val="0"/>
          <w:divBdr>
            <w:top w:val="none" w:sz="0" w:space="0" w:color="auto"/>
            <w:left w:val="none" w:sz="0" w:space="0" w:color="auto"/>
            <w:bottom w:val="none" w:sz="0" w:space="0" w:color="auto"/>
            <w:right w:val="none" w:sz="0" w:space="0" w:color="auto"/>
          </w:divBdr>
        </w:div>
        <w:div w:id="452211145">
          <w:marLeft w:val="0"/>
          <w:marRight w:val="0"/>
          <w:marTop w:val="0"/>
          <w:marBottom w:val="0"/>
          <w:divBdr>
            <w:top w:val="none" w:sz="0" w:space="0" w:color="auto"/>
            <w:left w:val="none" w:sz="0" w:space="0" w:color="auto"/>
            <w:bottom w:val="none" w:sz="0" w:space="0" w:color="auto"/>
            <w:right w:val="none" w:sz="0" w:space="0" w:color="auto"/>
          </w:divBdr>
        </w:div>
        <w:div w:id="2024816066">
          <w:marLeft w:val="0"/>
          <w:marRight w:val="0"/>
          <w:marTop w:val="0"/>
          <w:marBottom w:val="0"/>
          <w:divBdr>
            <w:top w:val="none" w:sz="0" w:space="0" w:color="auto"/>
            <w:left w:val="none" w:sz="0" w:space="0" w:color="auto"/>
            <w:bottom w:val="none" w:sz="0" w:space="0" w:color="auto"/>
            <w:right w:val="none" w:sz="0" w:space="0" w:color="auto"/>
          </w:divBdr>
        </w:div>
        <w:div w:id="1646857093">
          <w:marLeft w:val="0"/>
          <w:marRight w:val="0"/>
          <w:marTop w:val="0"/>
          <w:marBottom w:val="0"/>
          <w:divBdr>
            <w:top w:val="none" w:sz="0" w:space="0" w:color="auto"/>
            <w:left w:val="none" w:sz="0" w:space="0" w:color="auto"/>
            <w:bottom w:val="none" w:sz="0" w:space="0" w:color="auto"/>
            <w:right w:val="none" w:sz="0" w:space="0" w:color="auto"/>
          </w:divBdr>
        </w:div>
        <w:div w:id="106779433">
          <w:marLeft w:val="0"/>
          <w:marRight w:val="0"/>
          <w:marTop w:val="0"/>
          <w:marBottom w:val="0"/>
          <w:divBdr>
            <w:top w:val="none" w:sz="0" w:space="0" w:color="auto"/>
            <w:left w:val="none" w:sz="0" w:space="0" w:color="auto"/>
            <w:bottom w:val="none" w:sz="0" w:space="0" w:color="auto"/>
            <w:right w:val="none" w:sz="0" w:space="0" w:color="auto"/>
          </w:divBdr>
          <w:divsChild>
            <w:div w:id="1881361356">
              <w:marLeft w:val="0"/>
              <w:marRight w:val="0"/>
              <w:marTop w:val="0"/>
              <w:marBottom w:val="0"/>
              <w:divBdr>
                <w:top w:val="none" w:sz="0" w:space="0" w:color="auto"/>
                <w:left w:val="none" w:sz="0" w:space="0" w:color="auto"/>
                <w:bottom w:val="none" w:sz="0" w:space="0" w:color="auto"/>
                <w:right w:val="none" w:sz="0" w:space="0" w:color="auto"/>
              </w:divBdr>
            </w:div>
            <w:div w:id="985864767">
              <w:marLeft w:val="0"/>
              <w:marRight w:val="0"/>
              <w:marTop w:val="0"/>
              <w:marBottom w:val="0"/>
              <w:divBdr>
                <w:top w:val="none" w:sz="0" w:space="0" w:color="auto"/>
                <w:left w:val="none" w:sz="0" w:space="0" w:color="auto"/>
                <w:bottom w:val="none" w:sz="0" w:space="0" w:color="auto"/>
                <w:right w:val="none" w:sz="0" w:space="0" w:color="auto"/>
              </w:divBdr>
            </w:div>
            <w:div w:id="1996765371">
              <w:marLeft w:val="0"/>
              <w:marRight w:val="0"/>
              <w:marTop w:val="0"/>
              <w:marBottom w:val="0"/>
              <w:divBdr>
                <w:top w:val="none" w:sz="0" w:space="0" w:color="auto"/>
                <w:left w:val="none" w:sz="0" w:space="0" w:color="auto"/>
                <w:bottom w:val="none" w:sz="0" w:space="0" w:color="auto"/>
                <w:right w:val="none" w:sz="0" w:space="0" w:color="auto"/>
              </w:divBdr>
            </w:div>
            <w:div w:id="1549759245">
              <w:marLeft w:val="0"/>
              <w:marRight w:val="0"/>
              <w:marTop w:val="0"/>
              <w:marBottom w:val="0"/>
              <w:divBdr>
                <w:top w:val="none" w:sz="0" w:space="0" w:color="auto"/>
                <w:left w:val="none" w:sz="0" w:space="0" w:color="auto"/>
                <w:bottom w:val="none" w:sz="0" w:space="0" w:color="auto"/>
                <w:right w:val="none" w:sz="0" w:space="0" w:color="auto"/>
              </w:divBdr>
            </w:div>
            <w:div w:id="1580289570">
              <w:marLeft w:val="0"/>
              <w:marRight w:val="0"/>
              <w:marTop w:val="0"/>
              <w:marBottom w:val="0"/>
              <w:divBdr>
                <w:top w:val="none" w:sz="0" w:space="0" w:color="auto"/>
                <w:left w:val="none" w:sz="0" w:space="0" w:color="auto"/>
                <w:bottom w:val="none" w:sz="0" w:space="0" w:color="auto"/>
                <w:right w:val="none" w:sz="0" w:space="0" w:color="auto"/>
              </w:divBdr>
            </w:div>
            <w:div w:id="10851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careers/diversity-equity-and-inclu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o.int/about/who-we-are/our-val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hed.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ustomXml" Target="../customXml/item5.xml"/><Relationship Id="rId14" Type="http://schemas.openxmlformats.org/officeDocument/2006/relationships/hyperlink" Target="mailto:reasonableaccommodation@who.int" TargetMode="External"/><Relationship Id="rId9" Type="http://schemas.openxmlformats.org/officeDocument/2006/relationships/footnotes" Target="footnote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455;#III.16.4 Interns </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Annex 2 - Internship programme - TOR - Regional and Country Offices</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455;#30bbceed-5e49-46ea-afda-ffa920e55d32</eM_PolicyIDs_SC>
  </documentManagement>
</p:properties>
</file>

<file path=customXml/item2.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0" ma:contentTypeDescription="" ma:contentTypeScope="" ma:versionID="6f633857aa068ce210a5da5225d5137f">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1144f1ac5de048cda10d5878ca0dcf3"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C533DDB3-BA23-4F5A-AB2A-0EDC7CE9DBFC}">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2.xml><?xml version="1.0" encoding="utf-8"?>
<ds:datastoreItem xmlns:ds="http://schemas.openxmlformats.org/officeDocument/2006/customXml" ds:itemID="{0AE33AE5-E80E-45A6-9091-FFECF2F490A9}"/>
</file>

<file path=customXml/itemProps3.xml><?xml version="1.0" encoding="utf-8"?>
<ds:datastoreItem xmlns:ds="http://schemas.openxmlformats.org/officeDocument/2006/customXml" ds:itemID="{2A49D158-A5AE-46B2-AF25-70CC6F85EAA5}">
  <ds:schemaRefs>
    <ds:schemaRef ds:uri="http://schemas.microsoft.com/sharepoint/v3/contenttype/forms"/>
  </ds:schemaRefs>
</ds:datastoreItem>
</file>

<file path=customXml/itemProps4.xml><?xml version="1.0" encoding="utf-8"?>
<ds:datastoreItem xmlns:ds="http://schemas.openxmlformats.org/officeDocument/2006/customXml" ds:itemID="{B03CFA11-A8DA-4163-9D2C-A3445607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180c4-457d-4cd2-985a-4d4a2011628f"/>
    <ds:schemaRef ds:uri="4d6ed7a4-92f4-44a7-b26a-261450baff9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F32F7F-4918-4BE0-B06E-3AC3F61AB5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NUTTALL, Isabelle</dc:creator>
  <cp:keywords/>
  <dc:description/>
  <cp:lastModifiedBy>GADOMSKA, Agnieszka Marta</cp:lastModifiedBy>
  <cp:revision>10</cp:revision>
  <dcterms:created xsi:type="dcterms:W3CDTF">2024-05-29T08:37:00Z</dcterms:created>
  <dcterms:modified xsi:type="dcterms:W3CDTF">2026-06-26T12:50:23Z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y fmtid="{D5CDD505-2E9C-101B-9397-08002B2CF9AE}" pid="3" name="GrammarlyDocumentId">
    <vt:lpwstr>fe55729841f04fcad11d387190f651f77b066da9a6eec8192db234e911c993b7</vt:lpwstr>
  </property>
  <property fmtid="{D5CDD505-2E9C-101B-9397-08002B2CF9AE}" pid="4" name="MediaServiceImageTags">
    <vt:lpwstr/>
  </property>
</Properties>
</file>